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F9D35" w14:textId="77777777" w:rsidR="000E08C0" w:rsidRDefault="000E08C0" w:rsidP="000E08C0">
      <w:pPr>
        <w:pStyle w:val="Zaglavlje"/>
        <w:tabs>
          <w:tab w:val="left" w:pos="2520"/>
          <w:tab w:val="center" w:pos="2700"/>
        </w:tabs>
        <w:rPr>
          <w:b/>
          <w:sz w:val="4"/>
          <w:szCs w:val="4"/>
        </w:rPr>
      </w:pPr>
    </w:p>
    <w:p w14:paraId="7FFF2F4A" w14:textId="77777777" w:rsidR="00C83D31" w:rsidRPr="00387DB5" w:rsidRDefault="00C83D31" w:rsidP="00C83D31">
      <w:pPr>
        <w:rPr>
          <w:rFonts w:ascii="Arial" w:hAnsi="Arial" w:cs="Arial"/>
          <w:color w:val="000000" w:themeColor="text1"/>
          <w:lang w:eastAsia="hr-HR"/>
        </w:rPr>
      </w:pPr>
      <w:proofErr w:type="spellStart"/>
      <w:r w:rsidRPr="00387DB5">
        <w:rPr>
          <w:rFonts w:ascii="Arial" w:hAnsi="Arial" w:cs="Arial"/>
          <w:color w:val="000000" w:themeColor="text1"/>
          <w:lang w:eastAsia="hr-HR"/>
        </w:rPr>
        <w:t>Ur.broj</w:t>
      </w:r>
      <w:proofErr w:type="spellEnd"/>
      <w:r w:rsidRPr="00387DB5">
        <w:rPr>
          <w:rFonts w:ascii="Arial" w:hAnsi="Arial" w:cs="Arial"/>
          <w:color w:val="000000" w:themeColor="text1"/>
          <w:lang w:eastAsia="hr-HR"/>
        </w:rPr>
        <w:t>: 844/20</w:t>
      </w:r>
    </w:p>
    <w:p w14:paraId="7BC62510" w14:textId="77777777" w:rsidR="00C83D31" w:rsidRPr="00387DB5" w:rsidRDefault="00C83D31" w:rsidP="00C83D31">
      <w:pPr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U Krku, 01.09.2020.</w:t>
      </w:r>
    </w:p>
    <w:p w14:paraId="7B88C853" w14:textId="77777777" w:rsidR="00C83D31" w:rsidRPr="00387DB5" w:rsidRDefault="00C83D31" w:rsidP="00C83D31">
      <w:pPr>
        <w:rPr>
          <w:color w:val="000000" w:themeColor="text1"/>
          <w:lang w:eastAsia="hr-HR"/>
        </w:rPr>
      </w:pPr>
    </w:p>
    <w:p w14:paraId="497A1F8C" w14:textId="77777777" w:rsidR="00C83D31" w:rsidRPr="00387DB5" w:rsidRDefault="00C83D31" w:rsidP="00C83D31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8"/>
          <w:szCs w:val="28"/>
          <w:lang w:eastAsia="hr-HR"/>
        </w:rPr>
      </w:pPr>
      <w:r w:rsidRPr="00387DB5">
        <w:rPr>
          <w:rFonts w:ascii="Arial" w:hAnsi="Arial" w:cs="Arial"/>
          <w:b/>
          <w:bCs/>
          <w:color w:val="000000" w:themeColor="text1"/>
          <w:sz w:val="28"/>
          <w:szCs w:val="28"/>
          <w:lang w:eastAsia="hr-HR"/>
        </w:rPr>
        <w:t>KATALOG INFORMACIJA</w:t>
      </w:r>
    </w:p>
    <w:p w14:paraId="6D192063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Courier New" w:hAnsi="Courier New" w:cs="Courier New"/>
          <w:color w:val="000000" w:themeColor="text1"/>
          <w:lang w:eastAsia="hr-HR"/>
        </w:rPr>
      </w:pPr>
      <w:r w:rsidRPr="00387DB5">
        <w:rPr>
          <w:rFonts w:ascii="Courier New" w:hAnsi="Courier New" w:cs="Courier New"/>
          <w:color w:val="000000" w:themeColor="text1"/>
          <w:lang w:eastAsia="hr-HR"/>
        </w:rPr>
        <w:t> </w:t>
      </w:r>
    </w:p>
    <w:p w14:paraId="77FC70B2" w14:textId="77777777" w:rsidR="00C83D31" w:rsidRPr="00387DB5" w:rsidRDefault="00C83D31" w:rsidP="00C83D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lang w:eastAsia="hr-HR"/>
        </w:rPr>
      </w:pPr>
      <w:r w:rsidRPr="00387DB5">
        <w:rPr>
          <w:rFonts w:ascii="Arial" w:hAnsi="Arial" w:cs="Arial"/>
          <w:b/>
          <w:color w:val="000000" w:themeColor="text1"/>
          <w:lang w:eastAsia="hr-HR"/>
        </w:rPr>
        <w:t>UVODNE ODREDBE</w:t>
      </w:r>
    </w:p>
    <w:p w14:paraId="2A7C4AE3" w14:textId="332C8508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Katalog informacija sadrži pregled informacija koje Dom za starije  osobe „Mali Kartec“ Krk</w:t>
      </w:r>
      <w:r>
        <w:rPr>
          <w:rFonts w:ascii="Arial" w:hAnsi="Arial" w:cs="Arial"/>
          <w:color w:val="000000" w:themeColor="text1"/>
          <w:lang w:eastAsia="hr-HR"/>
        </w:rPr>
        <w:t xml:space="preserve"> i dislocirana jedinica Rab</w:t>
      </w:r>
      <w:r w:rsidRPr="00387DB5">
        <w:rPr>
          <w:rFonts w:ascii="Arial" w:hAnsi="Arial" w:cs="Arial"/>
          <w:color w:val="000000" w:themeColor="text1"/>
          <w:lang w:eastAsia="hr-HR"/>
        </w:rPr>
        <w:t>( u daljnjem tekstu: Dom) s obzirom na svoj djelokrug posjeduje, s kojima raspolaže ili ih nadzire, s opisom sadržaja informacija, namjenom, načinom i vremenom osiguravanja prava na pristup informacijama.</w:t>
      </w:r>
    </w:p>
    <w:p w14:paraId="7D51A16E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Svrha objavljivanja kataloga informacija je informiranje javnosti o dokumentima i informacijama koje posjeduje Dom za starije osobe „Mali Kartec“ Krk glede ostvarivanja prava na pristup informacijama.</w:t>
      </w:r>
    </w:p>
    <w:p w14:paraId="3FAAF74A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</w:p>
    <w:p w14:paraId="1CDDB551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Informacijama i dokumentima koji su javno dostupni u elektroničkom obliku moguće je pristupiti izravno iz kataloga, bez upućivanja posebnog zahtjeva, a za sve ostale informacije i dokumente korisnika prava na pristup informacijama ostvaruje podnošenjem usmenog ili pisanog zahtjeva.</w:t>
      </w:r>
    </w:p>
    <w:p w14:paraId="00819954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</w:p>
    <w:p w14:paraId="06E3E823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Pravo na pristup informacijama pripada svim korisnicima na jednak način i pod jednakim uvjetima i oni su ravnopravni u njegovom ostvarivanju.</w:t>
      </w:r>
    </w:p>
    <w:p w14:paraId="704D382B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Temeljem Zakona o pravu na pristup informacijama Dom za starije osobe „Mali Kartec“ Krk uskratit će pravo na pristup informaciji ako je informacija klasificirana stupnjem tajnosti sukladno zakonu i/ili općem aktu donesenom na temelju zakona kojim se propisuje tajnost podataka ili je zaštićena zakonom kojim se uređuje područje zaštite osobnih podataka.</w:t>
      </w:r>
    </w:p>
    <w:p w14:paraId="5D70AA77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Dom za starije osobe „Mali Kartec“ Krk može uskratiti pravo na pristup informaciji ako postoje osnovane sumnje da bi njezino objavljivanje:</w:t>
      </w:r>
    </w:p>
    <w:p w14:paraId="46487B8F" w14:textId="77777777" w:rsidR="00C83D31" w:rsidRPr="00387DB5" w:rsidRDefault="00C83D31" w:rsidP="00C83D31">
      <w:pPr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  <w:r w:rsidRPr="00387DB5">
        <w:rPr>
          <w:rFonts w:ascii="Arial" w:hAnsi="Arial" w:cs="Arial"/>
          <w:color w:val="000000" w:themeColor="text1"/>
        </w:rPr>
        <w:t>onemogućilo učinkovito, neovisno i nepristrano vođenje sudskog, upravnog ili drugog pravno uređenog postupka, izvršenja sudske odluke ili kazne,</w:t>
      </w:r>
    </w:p>
    <w:p w14:paraId="65B8FF1A" w14:textId="77777777" w:rsidR="00C83D31" w:rsidRPr="00387DB5" w:rsidRDefault="00C83D31" w:rsidP="00C83D31">
      <w:pPr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  <w:r w:rsidRPr="00387DB5">
        <w:rPr>
          <w:rFonts w:ascii="Arial" w:hAnsi="Arial" w:cs="Arial"/>
          <w:color w:val="000000" w:themeColor="text1"/>
        </w:rPr>
        <w:t>onemogućilo rad tijela koja vrše upravni nadzor, inspekcijski nadzora, odnosno nadzor zakonitosti,</w:t>
      </w:r>
    </w:p>
    <w:p w14:paraId="051F86B4" w14:textId="77777777" w:rsidR="00C83D31" w:rsidRPr="00387DB5" w:rsidRDefault="00C83D31" w:rsidP="00C83D31">
      <w:pPr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  <w:r w:rsidRPr="00387DB5">
        <w:rPr>
          <w:rFonts w:ascii="Arial" w:hAnsi="Arial" w:cs="Arial"/>
          <w:color w:val="000000" w:themeColor="text1"/>
        </w:rPr>
        <w:t>povrijedilo pravo intelektualnog vlasništva, osim u slučaju izričitoga pisanog pristanka autora ili vlasnika.</w:t>
      </w:r>
    </w:p>
    <w:p w14:paraId="257F5D57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Dom za starije osobe „Mali Kartec“ Krk uskratit će pristup informacijama koje se tiču svih postupaka  koja vode nadležna tijela u pred istražnim i istražnim radnjama za vrijeme trajanja tih postupaka.</w:t>
      </w:r>
    </w:p>
    <w:p w14:paraId="222CA40E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</w:p>
    <w:p w14:paraId="510F8E1E" w14:textId="77777777" w:rsidR="00C83D31" w:rsidRDefault="00C83D31" w:rsidP="00C83D31">
      <w:pPr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lang w:eastAsia="hr-HR"/>
        </w:rPr>
      </w:pPr>
    </w:p>
    <w:p w14:paraId="259E7193" w14:textId="5CCBF781" w:rsidR="00C83D31" w:rsidRPr="00387DB5" w:rsidRDefault="00C83D31" w:rsidP="00C83D31">
      <w:pPr>
        <w:suppressAutoHyphens w:val="0"/>
        <w:spacing w:before="100" w:beforeAutospacing="1" w:after="100" w:afterAutospacing="1"/>
        <w:ind w:left="720"/>
        <w:rPr>
          <w:rFonts w:ascii="Arial" w:hAnsi="Arial" w:cs="Arial"/>
          <w:b/>
          <w:color w:val="000000" w:themeColor="text1"/>
          <w:lang w:eastAsia="hr-HR"/>
        </w:rPr>
      </w:pPr>
      <w:r>
        <w:rPr>
          <w:rFonts w:ascii="Arial" w:hAnsi="Arial" w:cs="Arial"/>
          <w:b/>
          <w:color w:val="000000" w:themeColor="text1"/>
          <w:lang w:eastAsia="hr-HR"/>
        </w:rPr>
        <w:lastRenderedPageBreak/>
        <w:t xml:space="preserve">2. </w:t>
      </w:r>
      <w:r w:rsidRPr="00387DB5">
        <w:rPr>
          <w:rFonts w:ascii="Arial" w:hAnsi="Arial" w:cs="Arial"/>
          <w:b/>
          <w:color w:val="000000" w:themeColor="text1"/>
          <w:lang w:eastAsia="hr-HR"/>
        </w:rPr>
        <w:t>SADRŽAJ KATALOGA</w:t>
      </w:r>
    </w:p>
    <w:p w14:paraId="4A77C8A1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Dom za starije osobe „Mali Kartec“ Krk  je javna ustanova čija je djelatnost pružanje usluga u okviru smještaja:</w:t>
      </w:r>
    </w:p>
    <w:p w14:paraId="7058931D" w14:textId="77777777" w:rsidR="00C83D31" w:rsidRPr="00387DB5" w:rsidRDefault="00C83D31" w:rsidP="00C83D31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387DB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stanovanja, prehrane, njege, brige o zdravlju, socijalnog rada, psihosocijalne rehabilitacije, fizikalne terapije, radne terapije, radnih aktivnosti, aktivnog provođenja vremena, ovisno o utvrđenim potrebama i izboru korisnika, usluge savjetovanja i pomaganja ;</w:t>
      </w:r>
    </w:p>
    <w:p w14:paraId="1110BC72" w14:textId="77777777" w:rsidR="00C83D31" w:rsidRPr="00387DB5" w:rsidRDefault="00C83D31" w:rsidP="00C83D31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387DB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 u okviru </w:t>
      </w:r>
      <w:proofErr w:type="spellStart"/>
      <w:r w:rsidRPr="00387DB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izvaninstitucijske</w:t>
      </w:r>
      <w:proofErr w:type="spellEnd"/>
      <w:r w:rsidRPr="00387DB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skrbi pružanje usluge pomoći u kući (priprema i dostava toplog obroka) i posudbe medicinskih pomagala i opreme.</w:t>
      </w:r>
    </w:p>
    <w:p w14:paraId="4A1A0D19" w14:textId="77777777" w:rsidR="00C83D31" w:rsidRPr="00387DB5" w:rsidRDefault="00C83D31" w:rsidP="00C83D31">
      <w:pPr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Informacije u katalogu su razvrstane prema odjelima/odsjecima Doma za starije  osobe „Mali Kartec“ Krk koje raspolažu pojedinim informacijama:</w:t>
      </w:r>
    </w:p>
    <w:p w14:paraId="64754DF3" w14:textId="77777777" w:rsidR="00C83D31" w:rsidRPr="00387DB5" w:rsidRDefault="00C83D31" w:rsidP="00C83D31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Ravnatelj</w:t>
      </w:r>
    </w:p>
    <w:p w14:paraId="033C4344" w14:textId="77777777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 xml:space="preserve">Socijalni radnik, stručni suradnik/terapeutu i organizator poslova </w:t>
      </w:r>
      <w:proofErr w:type="spellStart"/>
      <w:r w:rsidRPr="00387DB5">
        <w:rPr>
          <w:rFonts w:ascii="Arial" w:hAnsi="Arial" w:cs="Arial"/>
          <w:color w:val="000000" w:themeColor="text1"/>
          <w:lang w:eastAsia="hr-HR"/>
        </w:rPr>
        <w:t>izvaninstitucijske</w:t>
      </w:r>
      <w:proofErr w:type="spellEnd"/>
      <w:r w:rsidRPr="00387DB5">
        <w:rPr>
          <w:rFonts w:ascii="Arial" w:hAnsi="Arial" w:cs="Arial"/>
          <w:color w:val="000000" w:themeColor="text1"/>
          <w:lang w:eastAsia="hr-HR"/>
        </w:rPr>
        <w:t xml:space="preserve"> skrbi </w:t>
      </w:r>
    </w:p>
    <w:p w14:paraId="39ED2EF7" w14:textId="77777777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Odjel njege i brige o zdravlju</w:t>
      </w:r>
    </w:p>
    <w:p w14:paraId="5B2F9A77" w14:textId="77777777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 xml:space="preserve">Odjel računovodstveno-administrativnih poslova i pomoćno tehničkih poslova </w:t>
      </w:r>
      <w:proofErr w:type="spellStart"/>
      <w:r w:rsidRPr="00387DB5">
        <w:rPr>
          <w:rFonts w:ascii="Arial" w:hAnsi="Arial" w:cs="Arial"/>
          <w:color w:val="000000" w:themeColor="text1"/>
          <w:lang w:eastAsia="hr-HR"/>
        </w:rPr>
        <w:t>poslova</w:t>
      </w:r>
      <w:proofErr w:type="spellEnd"/>
    </w:p>
    <w:p w14:paraId="4C45A4D1" w14:textId="77777777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Odsjek prehrane</w:t>
      </w:r>
    </w:p>
    <w:p w14:paraId="26D0BABF" w14:textId="77777777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Odsjek  pomoćno tehničkih poslova</w:t>
      </w:r>
    </w:p>
    <w:p w14:paraId="3098FC8B" w14:textId="09AD1E80" w:rsidR="00C83D31" w:rsidRPr="00387DB5" w:rsidRDefault="00C83D31" w:rsidP="00C83D31">
      <w:pPr>
        <w:numPr>
          <w:ilvl w:val="0"/>
          <w:numId w:val="10"/>
        </w:numPr>
        <w:spacing w:line="320" w:lineRule="exact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Dislocirana jedin</w:t>
      </w:r>
      <w:r>
        <w:rPr>
          <w:rFonts w:ascii="Arial" w:hAnsi="Arial" w:cs="Arial"/>
          <w:color w:val="000000" w:themeColor="text1"/>
          <w:lang w:eastAsia="hr-HR"/>
        </w:rPr>
        <w:t>ica Rab</w:t>
      </w:r>
    </w:p>
    <w:tbl>
      <w:tblPr>
        <w:tblpPr w:leftFromText="180" w:rightFromText="180" w:vertAnchor="text" w:horzAnchor="margin" w:tblpXSpec="center" w:tblpY="84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39"/>
        <w:gridCol w:w="5106"/>
        <w:gridCol w:w="1611"/>
        <w:gridCol w:w="1570"/>
      </w:tblGrid>
      <w:tr w:rsidR="00C83D31" w:rsidRPr="00387DB5" w14:paraId="79407B57" w14:textId="77777777" w:rsidTr="0063395F">
        <w:trPr>
          <w:trHeight w:val="1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B1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0FA51CD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proofErr w:type="spellStart"/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Rb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C11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41E8CA9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Informacije</w:t>
            </w:r>
          </w:p>
          <w:p w14:paraId="1AB121EE" w14:textId="77777777" w:rsidR="00C83D31" w:rsidRPr="00387DB5" w:rsidRDefault="00C83D31" w:rsidP="0063395F">
            <w:pPr>
              <w:spacing w:before="100" w:beforeAutospacing="1" w:after="100" w:afterAutospacing="1"/>
              <w:ind w:right="-108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2D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0695719C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Opis sadržaja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66F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Način osiguravanja pristupa informaciji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72F9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Vrijeme ostvarivanja prava na pristup informaciji</w:t>
            </w:r>
          </w:p>
        </w:tc>
      </w:tr>
      <w:tr w:rsidR="00C83D31" w:rsidRPr="00387DB5" w14:paraId="31021F3B" w14:textId="77777777" w:rsidTr="0063395F">
        <w:trPr>
          <w:trHeight w:val="7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45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5B0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D7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Osnovni podaci o Domu za  kapacitet korisnika, broj i vrste soba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8C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>web stranica</w:t>
            </w:r>
          </w:p>
          <w:p w14:paraId="78FC57B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preslika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79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0E905129" w14:textId="77777777" w:rsidTr="0063395F">
        <w:trPr>
          <w:trHeight w:val="6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D9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A4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B0F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Vrste smještaja – stambeni smještaj, odjel njege i brige o zdravlju - karakteristike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38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FD0A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712373E" w14:textId="77777777" w:rsidTr="0063395F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545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55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E19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Sportsko rekreativni program, kulturno zabavne aktivnosti, …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70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C0F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7DDA7E88" w14:textId="77777777" w:rsidTr="0063395F">
        <w:trPr>
          <w:trHeight w:val="4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D6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7D3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14B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Zdravstvene usluge , psihosocijalni rad, savjetodavne usluge….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5B25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50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EBD87E9" w14:textId="77777777" w:rsidTr="0063395F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45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31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F0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Cjenik usluga stalnog smještaja i dodatnih usluga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29D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B50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1436BFF2" w14:textId="77777777" w:rsidTr="0063395F">
        <w:trPr>
          <w:trHeight w:val="9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29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8B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B5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Informacije o popunjenosti Doma, ukupnom broju podnesenih i riješenih zahtjeva za stalnim smještajem u Dom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0CB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>web stranica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 preslika na zahtjev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1E0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22B4E40C" w14:textId="77777777" w:rsidTr="0063395F">
        <w:trPr>
          <w:trHeight w:val="8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2BF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B5F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Predstavke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7D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Odgovori na predstavke i pitanja korisnika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F174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>web stranica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 preslika na zahtjev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C15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</w:tbl>
    <w:p w14:paraId="109D781B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 xml:space="preserve">Općenite informacije o Domu za starije osobe „Mali Kartec“  kojima raspolažu naprijed navedeni Odjeli:   </w:t>
      </w:r>
    </w:p>
    <w:p w14:paraId="04154BD3" w14:textId="77777777" w:rsidR="00C83D31" w:rsidRPr="00387DB5" w:rsidRDefault="00C83D31" w:rsidP="00C83D31">
      <w:pPr>
        <w:spacing w:after="240"/>
        <w:jc w:val="both"/>
        <w:rPr>
          <w:rFonts w:ascii="Arial" w:hAnsi="Arial" w:cs="Arial"/>
          <w:color w:val="000000" w:themeColor="text1"/>
          <w:lang w:eastAsia="hr-HR"/>
        </w:rPr>
      </w:pPr>
    </w:p>
    <w:p w14:paraId="400A90FB" w14:textId="77777777" w:rsidR="00C83D31" w:rsidRPr="00387DB5" w:rsidRDefault="00C83D31" w:rsidP="00C83D31">
      <w:pPr>
        <w:spacing w:after="240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 xml:space="preserve">U uredu ravnatelja obavljaju se poslovi oko  brige o ispravnosti i zakonitosti, te međusobnoj povezanosti svih općih akata, poslove zastupanja i organiziranja zastupanja Doma pred sudovima i drugim državnim tijelima te poslove pripreme i kontrole zakonske utemeljenosti svih ugovora Doma i  kadrovske poslove.  Opći poslovi obuhvaćaju poslove urudžbenog zapisnika, poslove arhiviranja dokumenata, poslove zaštite na radu i zaštite od požara,  poslove dostave i kopiranja, poslove čuvanja objekta, te poslove osiguranja ljudi i imovine. </w:t>
      </w:r>
    </w:p>
    <w:p w14:paraId="7068B0EB" w14:textId="77777777" w:rsidR="00C83D31" w:rsidRPr="00387DB5" w:rsidRDefault="00C83D31" w:rsidP="00C83D31">
      <w:pPr>
        <w:spacing w:before="100" w:beforeAutospacing="1" w:after="100" w:afterAutospacing="1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Ured ravnatelja raspolaže slijedećim informacijama:</w:t>
      </w:r>
    </w:p>
    <w:tbl>
      <w:tblPr>
        <w:tblW w:w="10605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5106"/>
        <w:gridCol w:w="1561"/>
        <w:gridCol w:w="1560"/>
      </w:tblGrid>
      <w:tr w:rsidR="00C83D31" w:rsidRPr="00387DB5" w14:paraId="146D605D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90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7B5E38E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proofErr w:type="spellStart"/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Rb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2D8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4CA3509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Informacije</w:t>
            </w:r>
          </w:p>
          <w:p w14:paraId="30571E2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BB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34368110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Opis sadržaja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0B45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Način osiguravanja pristupa informaciji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25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Vrijeme ostvarivanja prava na pristup informaciji</w:t>
            </w:r>
          </w:p>
        </w:tc>
      </w:tr>
      <w:tr w:rsidR="00C83D31" w:rsidRPr="00387DB5" w14:paraId="3C6A705B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3D2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B66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7D5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Unutarnje ustrojstvo - organizacija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60B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9F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DCEB4F2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BFF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6C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očitovanje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4C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Ravnatelj – očitovanja prema nadležnom ministarstvu, gradu, županiji ili drugim pravnim ili fizičkima osobama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09BC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7E9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21ED5B7E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922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26F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Program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84C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Program rada Doma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4BA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F65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1945C20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449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13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47B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Godišnje izvješće o radu i poslovanju Doma - aktivnosti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C5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0FC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10870093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3C0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CB9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odluke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C6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Odluke ravnatelja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15AF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73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5DFB49FD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7D8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50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Upiti korisnika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F39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Informacije o podnesenim zahtjevima, predstavkama, peticijama, prijedlozima i drugim aktivnostima koje su korisnici poduzeli prema Domu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D1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24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308459AF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CD5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CC3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predstavke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65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Odgovori na predstavke i pitanja korisnika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DB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6A5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9F42204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C63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C8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priopćenja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6FF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Priopćenja iz rada Doma i ostale vijesti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E9EA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F1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033850CA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109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B5C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očitovanje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15B1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Upravno vijeće - očitovanja prema nadležnom ministarstvu, gradu, županiji ili drugim pravnim ili fizičkima osobama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9F2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02A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BA21DD8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D95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973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Odluke i priopćenja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3B8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Sjednice Upravnog vijeća, dnevni red, materijal, odluke i priopćenja sa sjednice Upravnog vijeća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7CF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0B2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6A170D3" w14:textId="77777777" w:rsidTr="0063395F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966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05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očitovanje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B22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Stručno vijeće - očitovanja prema nadležnom ministarstvu, gradu, županiji ili drugim pravnim ili fizičkima osobama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A6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00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9F7F376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169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C0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Odluke i priopćenja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96C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Praćenje sjednice Stručnog vijeća, pripreme materijala, odluke i priopćenja sa sjednice Stručnog vijeća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BE30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2C8C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643A3BAB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8C5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DA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Odluke i priopćenja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EF1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Praćenje sjednica Komisije  za prijam i otpust  korisnika,  materijal, odluke i priopćenja sa sjednica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25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0AE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680F6261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879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C4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Dokumenti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B36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Akti Doma za starije i nemoćne osobe, zakonski i </w:t>
            </w:r>
            <w:proofErr w:type="spellStart"/>
            <w:r w:rsidRPr="00387DB5">
              <w:rPr>
                <w:rFonts w:ascii="Arial" w:eastAsia="Calibri" w:hAnsi="Arial" w:cs="Arial"/>
                <w:color w:val="000000" w:themeColor="text1"/>
              </w:rPr>
              <w:t>podzakonski</w:t>
            </w:r>
            <w:proofErr w:type="spellEnd"/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 propisi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D26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9EE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34B6E195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83E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6A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Upravni predmet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A74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Upravni predmeti po žalbama i nadzoru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B34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Uvid u predmet i 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202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54453783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636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19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8DE1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Statistički podaci o ukupnom broju predmeta, trajanju postupka, riješenim i neriješenim predmetima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CA4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E1F4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0433C498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FAD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E00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47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Statistički podaci o ukupnom broju imovinskopravnih sporova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EFF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DBF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B9FE794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447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264F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1D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 o pojedinačnim predmetnima zbog naknade štete, nepodmirenim potraživanjima i sl.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90C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5B7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68198D57" w14:textId="77777777" w:rsidTr="0063395F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A4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1A6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C0C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 o sporovima radnog prava</w:t>
            </w:r>
          </w:p>
          <w:p w14:paraId="181C85E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569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7D9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3B82019D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6D2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591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5E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Natječaji i oglasi za zasnivanje radnog odnosa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13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7A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5250211E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5C0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75B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D0F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Statistički podaci o zaposlenicima-ukupni zbroj, kvalifikacija, stručna sprema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FA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8DC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56837481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D56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7C9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B2D3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Osobni i posebni podaci o zaposlenicima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402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nedostupno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A3C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4F533D9B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85C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4FB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EA9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Informacije iz urudžbenog zapisnika, o poslanoj i pristigloj pošti i sl.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3B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614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1A67CFEE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876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8F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33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Informacije o arhiviranju dokumentacije, pretraživanju arhivske građe i sl.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6BF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8D8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48BBC982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22C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3B1C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C2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Informacije o zaštiti na radu i zaštiti od požara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EFF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917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13D757C2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D2C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ED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4B56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Informacije o osiguranju, vrstama osiguranja, premijama osiguranja, naknadama štete i sl.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9A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4C0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D9DDCB0" w14:textId="77777777" w:rsidTr="00633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52F" w14:textId="77777777" w:rsidR="00C83D31" w:rsidRPr="00387DB5" w:rsidRDefault="00C83D31" w:rsidP="00C83D3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DC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AE2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Statistički podaci o tjelesnoj i tehničkoj zaštiti, broju osposobljenih zaštitara,  intervencijama i sl.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DF9D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4E2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</w:tbl>
    <w:p w14:paraId="2C283CEE" w14:textId="77777777" w:rsidR="00C83D31" w:rsidRPr="00387DB5" w:rsidRDefault="00C83D31" w:rsidP="00C83D31">
      <w:pPr>
        <w:spacing w:after="240"/>
        <w:jc w:val="both"/>
        <w:rPr>
          <w:rFonts w:ascii="Arial" w:hAnsi="Arial" w:cs="Arial"/>
          <w:color w:val="000000" w:themeColor="text1"/>
          <w:lang w:eastAsia="hr-HR"/>
        </w:rPr>
      </w:pPr>
    </w:p>
    <w:p w14:paraId="1EB64D01" w14:textId="77777777" w:rsidR="00C83D31" w:rsidRPr="00387DB5" w:rsidRDefault="00C83D31" w:rsidP="00C83D31">
      <w:pPr>
        <w:spacing w:after="240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 xml:space="preserve">Organizator poslova </w:t>
      </w:r>
      <w:proofErr w:type="spellStart"/>
      <w:r w:rsidRPr="00387DB5">
        <w:rPr>
          <w:rFonts w:ascii="Arial" w:hAnsi="Arial" w:cs="Arial"/>
          <w:color w:val="000000" w:themeColor="text1"/>
          <w:lang w:eastAsia="hr-HR"/>
        </w:rPr>
        <w:t>izvaninstitucijske</w:t>
      </w:r>
      <w:proofErr w:type="spellEnd"/>
      <w:r w:rsidRPr="00387DB5">
        <w:rPr>
          <w:rFonts w:ascii="Arial" w:hAnsi="Arial" w:cs="Arial"/>
          <w:color w:val="000000" w:themeColor="text1"/>
          <w:lang w:eastAsia="hr-HR"/>
        </w:rPr>
        <w:t xml:space="preserve"> skrbi obavlja poslove zaštite na radu i zaštite od požara.</w:t>
      </w:r>
    </w:p>
    <w:p w14:paraId="52B4F156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Odjel računovodstveno-administrativnih i pomoćno tehničkih  poslova izrađuje financijske izvještaje; obavlja pravodobno i zakonito plaćanje svih obveza i knjiženje svih poslovnih događaja; provodi obračun plaća i naknada; izrađuje izvješća i organizira provođenje godišnjih popisa sredstava u Domu za starije osobe „Mali Kartec“ Krk, izrađuje prijedloge godišnjih i višegodišnjih proračuna sredstava za rad te obavlja nadzor namjenskog korištenja sredstava.</w:t>
      </w:r>
    </w:p>
    <w:p w14:paraId="029B3F25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Obavlja poslove nabave roba, radova i usluga i to: provodi nabavu putem javnih nadmetanja, priprema kompletne natječajne dokumentacije te izrađuje godišnje i periodične planove nabave te prati realizaciju ugovora i rokova isporuke.</w:t>
      </w:r>
    </w:p>
    <w:p w14:paraId="18D22C2F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Courier New" w:hAnsi="Courier New" w:cs="Courier New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Odjel računovodstveno-administrativnih i pomoćno tehničkih  poslova raspolaže slijedećim informacijama</w:t>
      </w:r>
      <w:r w:rsidRPr="00387DB5">
        <w:rPr>
          <w:rFonts w:ascii="Courier New" w:hAnsi="Courier New" w:cs="Courier New"/>
          <w:color w:val="000000" w:themeColor="text1"/>
          <w:lang w:eastAsia="hr-HR"/>
        </w:rPr>
        <w:t xml:space="preserve">: </w:t>
      </w:r>
    </w:p>
    <w:tbl>
      <w:tblPr>
        <w:tblW w:w="10605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0"/>
        <w:gridCol w:w="5106"/>
        <w:gridCol w:w="1561"/>
        <w:gridCol w:w="9"/>
        <w:gridCol w:w="1551"/>
      </w:tblGrid>
      <w:tr w:rsidR="00C83D31" w:rsidRPr="00387DB5" w14:paraId="60B129BC" w14:textId="77777777" w:rsidTr="0063395F">
        <w:trPr>
          <w:trHeight w:val="13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45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5EDF6F68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proofErr w:type="spellStart"/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Rb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14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74EBCA8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Informacije</w:t>
            </w:r>
          </w:p>
          <w:p w14:paraId="14C5EBFF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3C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5230012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Opis sadržaja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9EB9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Način osiguravanja pristupa informaciji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95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b/>
                <w:color w:val="000000" w:themeColor="text1"/>
              </w:rPr>
              <w:t>Vrijeme ostvarivanja prava na pristup informaciji</w:t>
            </w:r>
          </w:p>
        </w:tc>
      </w:tr>
      <w:tr w:rsidR="00C83D31" w:rsidRPr="00387DB5" w14:paraId="50BA94EB" w14:textId="77777777" w:rsidTr="0063395F">
        <w:trPr>
          <w:trHeight w:val="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FB8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F31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86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Godišnja, polugodišnja, kvartalna i mjesečna izviješća o financijskom poslovanju – prihodi i primici, rashodi i izdaci, izvori financiranja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7B0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91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4B8188E4" w14:textId="77777777" w:rsidTr="0063395F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D07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27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C329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Financijski plan, Rebalans plana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D8E1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98A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AA98350" w14:textId="77777777" w:rsidTr="0063395F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0C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C6A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E20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Statistička izviješća prema programu statističkih istraživanja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E17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uz zahtjev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89A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2E7CF090" w14:textId="77777777" w:rsidTr="0063395F">
        <w:trPr>
          <w:trHeight w:val="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D2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D72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2F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Podaci o plaćama, naknadama i drugim isplatama, drugom dohotku i autorskim honorarima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CD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nedostupno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738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trajno</w:t>
            </w:r>
          </w:p>
        </w:tc>
      </w:tr>
      <w:tr w:rsidR="00C83D31" w:rsidRPr="00387DB5" w14:paraId="2F754BF3" w14:textId="77777777" w:rsidTr="0063395F">
        <w:trPr>
          <w:trHeight w:val="8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B1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52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Plan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8EF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Plan javne nabave, rebalans plana javne nabave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F20D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F68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51CD20E3" w14:textId="77777777" w:rsidTr="0063395F">
        <w:trPr>
          <w:trHeight w:val="8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63CC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5DA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Dokumentacija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BF2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Natječaji za provođenje postupaka i načina  javne nabave i natječajna dokumentacija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66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C3F3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410023D4" w14:textId="77777777" w:rsidTr="0063395F">
        <w:trPr>
          <w:trHeight w:val="5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59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D702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Izvješće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52CC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Izvješće o provedenim postupcima javne nabave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BA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1786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18E9B88B" w14:textId="77777777" w:rsidTr="0063395F">
        <w:trPr>
          <w:trHeight w:val="5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60A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684B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Ugovori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D35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Ugovori o nabavi roba, radova i usluga te izvješće o izvršenju ugovora u skladu sa Zakonom o javnoj nabavi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CAD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B32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7138699B" w14:textId="77777777" w:rsidTr="0063395F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BFE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4C3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Očitovanja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F7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Očitovanja i odgovori na žalbene navode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CF4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Preslika po zahtjevu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BF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  <w:tr w:rsidR="00C83D31" w:rsidRPr="00387DB5" w14:paraId="0D6EAA28" w14:textId="77777777" w:rsidTr="0063395F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134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 xml:space="preserve">9.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EF7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Izjava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409D" w14:textId="77777777" w:rsidR="00C83D31" w:rsidRPr="00387DB5" w:rsidRDefault="00C83D31" w:rsidP="0063395F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Izjava po čl. 5.c. Zakona o javnoj nabavi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A6E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web stranica </w:t>
            </w:r>
            <w:r w:rsidRPr="00387DB5">
              <w:rPr>
                <w:rFonts w:ascii="Arial" w:eastAsia="Calibri" w:hAnsi="Arial" w:cs="Arial"/>
                <w:color w:val="000000" w:themeColor="text1"/>
              </w:rPr>
              <w:t>preslika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E2B" w14:textId="77777777" w:rsidR="00C83D31" w:rsidRPr="00387DB5" w:rsidRDefault="00C83D31" w:rsidP="006339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87DB5">
              <w:rPr>
                <w:rFonts w:ascii="Arial" w:eastAsia="Calibri" w:hAnsi="Arial" w:cs="Arial"/>
                <w:color w:val="000000" w:themeColor="text1"/>
              </w:rPr>
              <w:t>u zakonskom roku</w:t>
            </w:r>
          </w:p>
        </w:tc>
      </w:tr>
    </w:tbl>
    <w:p w14:paraId="69826E89" w14:textId="77777777" w:rsidR="00C83D31" w:rsidRPr="00387DB5" w:rsidRDefault="00C83D31" w:rsidP="00C83D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lang w:eastAsia="hr-HR"/>
        </w:rPr>
      </w:pPr>
      <w:r w:rsidRPr="00387DB5">
        <w:rPr>
          <w:rFonts w:ascii="Arial" w:hAnsi="Arial" w:cs="Arial"/>
          <w:b/>
          <w:color w:val="000000" w:themeColor="text1"/>
          <w:lang w:eastAsia="hr-HR"/>
        </w:rPr>
        <w:t>NAMJENA</w:t>
      </w:r>
    </w:p>
    <w:p w14:paraId="4BD76BD7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Namjena informacija u smislu ovog Kataloga je osiguravanje prava na pristup informacijama, sukladno Zakonu o pravu na pristup informacijama i drugim propisima.</w:t>
      </w:r>
    </w:p>
    <w:p w14:paraId="2250EA6E" w14:textId="77777777" w:rsidR="00C83D31" w:rsidRPr="00387DB5" w:rsidRDefault="00C83D31" w:rsidP="00C83D31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 w:themeColor="text1"/>
          <w:lang w:eastAsia="hr-HR"/>
        </w:rPr>
      </w:pPr>
    </w:p>
    <w:p w14:paraId="153E30D7" w14:textId="77777777" w:rsidR="00C83D31" w:rsidRPr="00387DB5" w:rsidRDefault="00C83D31" w:rsidP="00C83D3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lang w:eastAsia="hr-HR"/>
        </w:rPr>
      </w:pPr>
      <w:r w:rsidRPr="00387DB5">
        <w:rPr>
          <w:rFonts w:ascii="Arial" w:hAnsi="Arial" w:cs="Arial"/>
          <w:b/>
          <w:color w:val="000000" w:themeColor="text1"/>
          <w:lang w:eastAsia="hr-HR"/>
        </w:rPr>
        <w:t>NAČIN OSIGURAVANJA</w:t>
      </w:r>
    </w:p>
    <w:p w14:paraId="0DE46866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Pravo na pristup informacijama iz ovog Kataloga ostvaruje se na način i u postupku propisanom Zakonom o pravu na pristup informacijama.</w:t>
      </w:r>
    </w:p>
    <w:p w14:paraId="0E85BEB0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 </w:t>
      </w:r>
    </w:p>
    <w:p w14:paraId="3BF1312B" w14:textId="77777777" w:rsidR="00C83D31" w:rsidRPr="00387DB5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</w:p>
    <w:p w14:paraId="2EF8002F" w14:textId="77777777" w:rsidR="00C83D31" w:rsidRPr="00387DB5" w:rsidRDefault="00C83D31" w:rsidP="00C83D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b/>
          <w:color w:val="000000" w:themeColor="text1"/>
          <w:lang w:eastAsia="hr-HR"/>
        </w:rPr>
      </w:pPr>
      <w:r w:rsidRPr="00387DB5">
        <w:rPr>
          <w:rFonts w:ascii="Arial" w:hAnsi="Arial" w:cs="Arial"/>
          <w:b/>
          <w:color w:val="000000" w:themeColor="text1"/>
          <w:lang w:eastAsia="hr-HR"/>
        </w:rPr>
        <w:t>VRIJEME OSIGURAVANJA OSTVARIVANJA PRAVA NA PRISTUP INFORMACIJAMA</w:t>
      </w:r>
    </w:p>
    <w:p w14:paraId="40EA0D5A" w14:textId="1A615F1B" w:rsidR="00C83D31" w:rsidRPr="00C83D31" w:rsidRDefault="00C83D31" w:rsidP="00C83D31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hr-HR"/>
        </w:rPr>
      </w:pPr>
      <w:r w:rsidRPr="00387DB5">
        <w:rPr>
          <w:rFonts w:ascii="Arial" w:hAnsi="Arial" w:cs="Arial"/>
          <w:color w:val="000000" w:themeColor="text1"/>
          <w:lang w:eastAsia="hr-HR"/>
        </w:rPr>
        <w:t>Pravo na pristup informacijama ostvaruje se sukladno rokovima propisanim Zakonom o pravu na pristup informacijama i drugim propisima.</w:t>
      </w:r>
    </w:p>
    <w:p w14:paraId="6E0EFE73" w14:textId="77777777" w:rsidR="00C83D31" w:rsidRPr="00387DB5" w:rsidRDefault="00C83D31" w:rsidP="00C83D31">
      <w:pPr>
        <w:rPr>
          <w:color w:val="000000" w:themeColor="text1"/>
          <w:lang w:eastAsia="hr-HR"/>
        </w:rPr>
      </w:pPr>
    </w:p>
    <w:p w14:paraId="504469ED" w14:textId="77777777" w:rsidR="00C83D31" w:rsidRPr="00387DB5" w:rsidRDefault="00C83D31" w:rsidP="00C83D31">
      <w:pPr>
        <w:rPr>
          <w:color w:val="000000" w:themeColor="text1"/>
          <w:lang w:eastAsia="hr-HR"/>
        </w:rPr>
      </w:pPr>
    </w:p>
    <w:p w14:paraId="6BA09584" w14:textId="77777777" w:rsidR="00C83D31" w:rsidRPr="00387DB5" w:rsidRDefault="00C83D31" w:rsidP="00C83D31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387DB5">
        <w:rPr>
          <w:rFonts w:ascii="Arial" w:hAnsi="Arial" w:cs="Arial"/>
          <w:color w:val="000000" w:themeColor="text1"/>
          <w:szCs w:val="20"/>
        </w:rPr>
        <w:t xml:space="preserve">                                                                                              </w:t>
      </w:r>
      <w:r w:rsidRPr="00387DB5">
        <w:rPr>
          <w:rFonts w:ascii="Arial" w:hAnsi="Arial" w:cs="Arial"/>
          <w:bCs/>
          <w:color w:val="000000" w:themeColor="text1"/>
          <w:szCs w:val="20"/>
        </w:rPr>
        <w:t>Ravnateljica</w:t>
      </w:r>
    </w:p>
    <w:p w14:paraId="0A94E2CA" w14:textId="77777777" w:rsidR="00C83D31" w:rsidRPr="00387DB5" w:rsidRDefault="00C83D31" w:rsidP="00C83D31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387DB5">
        <w:rPr>
          <w:rFonts w:ascii="Arial" w:hAnsi="Arial" w:cs="Arial"/>
          <w:bCs/>
          <w:color w:val="000000" w:themeColor="text1"/>
          <w:szCs w:val="20"/>
        </w:rPr>
        <w:t xml:space="preserve">                                                                                 Gordana </w:t>
      </w:r>
      <w:proofErr w:type="spellStart"/>
      <w:r w:rsidRPr="00387DB5">
        <w:rPr>
          <w:rFonts w:ascii="Arial" w:hAnsi="Arial" w:cs="Arial"/>
          <w:bCs/>
          <w:color w:val="000000" w:themeColor="text1"/>
          <w:szCs w:val="20"/>
        </w:rPr>
        <w:t>Stolfa</w:t>
      </w:r>
      <w:proofErr w:type="spellEnd"/>
      <w:r w:rsidRPr="00387DB5">
        <w:rPr>
          <w:rFonts w:ascii="Arial" w:hAnsi="Arial" w:cs="Arial"/>
          <w:bCs/>
          <w:color w:val="000000" w:themeColor="text1"/>
          <w:szCs w:val="20"/>
        </w:rPr>
        <w:t>, univ.spec.mediat.</w:t>
      </w:r>
    </w:p>
    <w:p w14:paraId="0CCD2059" w14:textId="77777777" w:rsidR="00C83D31" w:rsidRPr="00387DB5" w:rsidRDefault="00C83D31" w:rsidP="00C83D31">
      <w:pPr>
        <w:rPr>
          <w:color w:val="000000" w:themeColor="text1"/>
          <w:lang w:eastAsia="hr-HR"/>
        </w:rPr>
      </w:pPr>
    </w:p>
    <w:p w14:paraId="4C2E0E69" w14:textId="6A3438A0" w:rsidR="00C83D31" w:rsidRPr="00387DB5" w:rsidRDefault="00C83D31" w:rsidP="00C83D31">
      <w:pPr>
        <w:rPr>
          <w:color w:val="000000" w:themeColor="text1"/>
          <w:lang w:eastAsia="hr-HR"/>
        </w:rPr>
      </w:pPr>
    </w:p>
    <w:p w14:paraId="1DEBAD8F" w14:textId="77777777" w:rsidR="00C83D31" w:rsidRPr="00387DB5" w:rsidRDefault="00C83D31" w:rsidP="00C83D31">
      <w:pPr>
        <w:rPr>
          <w:color w:val="000000" w:themeColor="text1"/>
        </w:rPr>
      </w:pPr>
    </w:p>
    <w:p w14:paraId="756E1180" w14:textId="77777777" w:rsidR="00C83D31" w:rsidRPr="00387DB5" w:rsidRDefault="00C83D31" w:rsidP="00C83D31">
      <w:pPr>
        <w:rPr>
          <w:color w:val="000000" w:themeColor="text1"/>
        </w:rPr>
      </w:pPr>
    </w:p>
    <w:p w14:paraId="08749B69" w14:textId="77777777" w:rsidR="005D505C" w:rsidRPr="00775792" w:rsidRDefault="005D505C" w:rsidP="00775792">
      <w:bookmarkStart w:id="0" w:name="_GoBack"/>
      <w:bookmarkEnd w:id="0"/>
    </w:p>
    <w:sectPr w:rsidR="005D505C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51B3" w14:textId="77777777" w:rsidR="001D1F24" w:rsidRDefault="001D1F24">
      <w:r>
        <w:separator/>
      </w:r>
    </w:p>
  </w:endnote>
  <w:endnote w:type="continuationSeparator" w:id="0">
    <w:p w14:paraId="17907B28" w14:textId="77777777" w:rsidR="001D1F24" w:rsidRDefault="001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9528" w14:textId="77777777" w:rsidR="001D1F24" w:rsidRDefault="001D1F24">
      <w:r>
        <w:separator/>
      </w:r>
    </w:p>
  </w:footnote>
  <w:footnote w:type="continuationSeparator" w:id="0">
    <w:p w14:paraId="62E0450C" w14:textId="77777777" w:rsidR="001D1F24" w:rsidRDefault="001D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61"/>
    <w:multiLevelType w:val="multilevel"/>
    <w:tmpl w:val="B0EA6F22"/>
    <w:lvl w:ilvl="0">
      <w:start w:val="5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D158CD"/>
    <w:multiLevelType w:val="hybridMultilevel"/>
    <w:tmpl w:val="18886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427C5A67"/>
    <w:multiLevelType w:val="hybridMultilevel"/>
    <w:tmpl w:val="17C40EC6"/>
    <w:lvl w:ilvl="0" w:tplc="74F459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D47"/>
    <w:multiLevelType w:val="hybridMultilevel"/>
    <w:tmpl w:val="68842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6DEA6D1A"/>
    <w:multiLevelType w:val="hybridMultilevel"/>
    <w:tmpl w:val="8D4631E6"/>
    <w:lvl w:ilvl="0" w:tplc="74F4593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9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1D1F24"/>
    <w:rsid w:val="003A2576"/>
    <w:rsid w:val="00525DBC"/>
    <w:rsid w:val="0053768C"/>
    <w:rsid w:val="005D505C"/>
    <w:rsid w:val="00673272"/>
    <w:rsid w:val="006C4D67"/>
    <w:rsid w:val="00775792"/>
    <w:rsid w:val="008477F9"/>
    <w:rsid w:val="00921109"/>
    <w:rsid w:val="00B1105B"/>
    <w:rsid w:val="00BA5F44"/>
    <w:rsid w:val="00BC133D"/>
    <w:rsid w:val="00BC3C39"/>
    <w:rsid w:val="00C83D31"/>
    <w:rsid w:val="00D00370"/>
    <w:rsid w:val="00DE59C4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2021-01-14T13:47:00Z</cp:lastPrinted>
  <dcterms:created xsi:type="dcterms:W3CDTF">2021-02-02T10:28:00Z</dcterms:created>
  <dcterms:modified xsi:type="dcterms:W3CDTF">2021-02-02T10:28:00Z</dcterms:modified>
</cp:coreProperties>
</file>