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4" w:rsidRDefault="000B34A4" w:rsidP="00022094">
      <w:bookmarkStart w:id="0" w:name="_GoBack"/>
      <w:bookmarkEnd w:id="0"/>
    </w:p>
    <w:p w:rsidR="000B34A4" w:rsidRDefault="000B34A4" w:rsidP="00022094">
      <w:pPr>
        <w:pBdr>
          <w:bottom w:val="single" w:sz="12" w:space="1" w:color="auto"/>
        </w:pBdr>
      </w:pPr>
      <w:r>
        <w:t>NAZIV KORISNIKA</w:t>
      </w:r>
      <w:r w:rsidR="00D7606E">
        <w:t xml:space="preserve">: </w:t>
      </w:r>
      <w:r>
        <w:t xml:space="preserve"> UPRAVNI ODJEL ZA SOCIJALNU POLITIKU I MLADE</w:t>
      </w:r>
    </w:p>
    <w:p w:rsidR="000B34A4" w:rsidRDefault="000B34A4" w:rsidP="00022094"/>
    <w:p w:rsidR="000B34A4" w:rsidRDefault="000B34A4" w:rsidP="00022094">
      <w:r>
        <w:t xml:space="preserve">SAŽETAK DJELOKRUGA RADA: </w:t>
      </w:r>
    </w:p>
    <w:p w:rsidR="000B34A4" w:rsidRDefault="000B34A4" w:rsidP="00022094"/>
    <w:p w:rsidR="006B22D3" w:rsidRPr="00316B7C" w:rsidRDefault="000B34A4" w:rsidP="00022094">
      <w:pPr>
        <w:rPr>
          <w:b/>
        </w:rPr>
      </w:pPr>
      <w:r w:rsidRPr="00316B7C">
        <w:rPr>
          <w:b/>
        </w:rPr>
        <w:t>DOM ZA STARIJE OSOBE „MALI KARTEC“</w:t>
      </w:r>
      <w:r w:rsidR="00B95413">
        <w:rPr>
          <w:b/>
        </w:rPr>
        <w:t xml:space="preserve"> </w:t>
      </w:r>
      <w:r w:rsidR="006B22D3" w:rsidRPr="00316B7C">
        <w:rPr>
          <w:b/>
        </w:rPr>
        <w:t>KRK</w:t>
      </w:r>
    </w:p>
    <w:p w:rsidR="006B22D3" w:rsidRDefault="006B22D3" w:rsidP="00022094"/>
    <w:p w:rsidR="006B22D3" w:rsidRPr="00792C16" w:rsidRDefault="006B22D3" w:rsidP="00022094">
      <w:pPr>
        <w:rPr>
          <w:b/>
        </w:rPr>
      </w:pPr>
      <w:r w:rsidRPr="00792C16">
        <w:rPr>
          <w:b/>
        </w:rPr>
        <w:t xml:space="preserve">PRUŽANJE INSTITUCIONALNE I IZVANINSTITUCIONALNE SKRBI </w:t>
      </w:r>
    </w:p>
    <w:p w:rsidR="006B22D3" w:rsidRDefault="006B22D3" w:rsidP="00022094"/>
    <w:p w:rsidR="006B22D3" w:rsidRDefault="006B22D3" w:rsidP="00022094">
      <w:r>
        <w:t xml:space="preserve">Djelatnost Doma je pružanje socijalnih usluga funkcionalno ovisnim starijim osobama kojima je zbog trajnih promjena u zdravstvenom stanju prijeko potrebna stalna pomoć i njega druge osobe. </w:t>
      </w:r>
    </w:p>
    <w:p w:rsidR="006B22D3" w:rsidRDefault="003A7728" w:rsidP="00022094">
      <w:r>
        <w:t xml:space="preserve">Socijalne usluge </w:t>
      </w:r>
      <w:r w:rsidR="006B22D3">
        <w:t xml:space="preserve">su: </w:t>
      </w:r>
    </w:p>
    <w:p w:rsidR="006B22D3" w:rsidRDefault="00B95413" w:rsidP="006B22D3">
      <w:pPr>
        <w:numPr>
          <w:ilvl w:val="0"/>
          <w:numId w:val="15"/>
        </w:numPr>
      </w:pPr>
      <w:r>
        <w:t>s</w:t>
      </w:r>
      <w:r w:rsidR="006B22D3">
        <w:t>mještaj</w:t>
      </w:r>
    </w:p>
    <w:p w:rsidR="006B22D3" w:rsidRDefault="00B95413" w:rsidP="006B22D3">
      <w:pPr>
        <w:numPr>
          <w:ilvl w:val="0"/>
          <w:numId w:val="15"/>
        </w:numPr>
      </w:pPr>
      <w:r>
        <w:t>p</w:t>
      </w:r>
      <w:r w:rsidR="006B22D3">
        <w:t>osudionica ortopedskih pomagala</w:t>
      </w:r>
      <w:r w:rsidR="003A7728">
        <w:t xml:space="preserve"> (medicinski kreveti, hodalice, invalidska kolica, karoline i dr.)</w:t>
      </w:r>
    </w:p>
    <w:p w:rsidR="006B22D3" w:rsidRDefault="00B95413" w:rsidP="006B22D3">
      <w:pPr>
        <w:numPr>
          <w:ilvl w:val="0"/>
          <w:numId w:val="15"/>
        </w:numPr>
      </w:pPr>
      <w:r>
        <w:t>p</w:t>
      </w:r>
      <w:r w:rsidR="006B22D3">
        <w:t>omoć u kući, dostava hrane u kuću</w:t>
      </w:r>
    </w:p>
    <w:p w:rsidR="006B22D3" w:rsidRDefault="006B22D3" w:rsidP="006B22D3"/>
    <w:p w:rsidR="006B22D3" w:rsidRDefault="006B22D3" w:rsidP="006B22D3">
      <w:r>
        <w:t>Usluge mogu obuhvaćati slijedeće aktivnosti:</w:t>
      </w:r>
      <w:r w:rsidR="00B95413">
        <w:t xml:space="preserve"> </w:t>
      </w:r>
      <w:r>
        <w:t>brigu o zdravlju, njegu, fizikalnu terapiju, socijalni rad, aktivno provođenje vremena i radne aktivnosti, organiziranje prehrane u kući korisnika, obavljanje kućnih poslova u kući korisnika, održavanje osobne higijene u kući korisnika, uređenj</w:t>
      </w:r>
      <w:r w:rsidR="00B95413">
        <w:t xml:space="preserve">e okućnice i tehničkih poslova </w:t>
      </w:r>
      <w:r>
        <w:t xml:space="preserve">u kući korisnika, te aktivnosti podrške u organiziranom stanovanju. </w:t>
      </w:r>
    </w:p>
    <w:p w:rsidR="006B22D3" w:rsidRDefault="006B22D3" w:rsidP="006B22D3">
      <w:r>
        <w:t>Osim pružanja socijalnih usluga Dom može provoditi posebne programe izvaninstitucionalne  skrbi usmjerene na unapređenja položaja starijih osoba u lokalnoj zajednici te obavljati i druge djelatnosti koje služe obavljanju djelatnosti upisanih u sudski registar ako se one u manjem opsegu ili uobičajeno obavljaju uz te djelatnosti.</w:t>
      </w:r>
      <w:r w:rsidR="003A7728">
        <w:t xml:space="preserve"> Dom pruža usluge dostave gotovih ručkova u kuću te posudionice ortopedskih pomagala za građane županije</w:t>
      </w:r>
      <w:r>
        <w:t xml:space="preserve"> </w:t>
      </w:r>
    </w:p>
    <w:p w:rsidR="00B95413" w:rsidRDefault="00B95413" w:rsidP="006B22D3"/>
    <w:p w:rsidR="004F0B4E" w:rsidRDefault="006B22D3" w:rsidP="006B22D3">
      <w:r>
        <w:t>Zakon o socijalnoj skrbi/NN.br. 157/13, 152//14 i 99/15), čl. 54 stavka 1. Zakona o ustanovama (NN</w:t>
      </w:r>
      <w:r w:rsidR="004F0B4E">
        <w:t xml:space="preserve"> </w:t>
      </w:r>
      <w:r>
        <w:t>br</w:t>
      </w:r>
      <w:r w:rsidR="004F0B4E">
        <w:t>. 76/93, 29/97,47/99, 35/08) i čl. 66. stavka 1. Statuta Doma za starije osobe PGŽ-e i „Mali Kartec“ Upravno vijeće utvrdilo je pročišćeni tekst Statuta što je zakonska osnova za uvođenje programa, Statut Doma za sta</w:t>
      </w:r>
      <w:r w:rsidR="00D7606E">
        <w:t>rije osobe „Mali Kartec“ od 8</w:t>
      </w:r>
      <w:r w:rsidR="004F0B4E">
        <w:t xml:space="preserve">. </w:t>
      </w:r>
      <w:r w:rsidR="00D7606E">
        <w:t>svibnja, 2018</w:t>
      </w:r>
      <w:r w:rsidR="004F0B4E">
        <w:t xml:space="preserve">.g. </w:t>
      </w:r>
    </w:p>
    <w:p w:rsidR="004F0B4E" w:rsidRDefault="004F0B4E" w:rsidP="006B22D3"/>
    <w:p w:rsidR="004F0B4E" w:rsidRDefault="004F0B4E" w:rsidP="006B22D3">
      <w:r>
        <w:t>ORGANIZACIJSKA STRUKTURA:</w:t>
      </w:r>
    </w:p>
    <w:p w:rsidR="004F0B4E" w:rsidRDefault="004F0B4E" w:rsidP="006B22D3">
      <w:r>
        <w:t xml:space="preserve"> </w:t>
      </w:r>
    </w:p>
    <w:p w:rsidR="004F0B4E" w:rsidRDefault="004F0B4E" w:rsidP="004F0B4E">
      <w:pPr>
        <w:ind w:left="600"/>
      </w:pPr>
      <w:r>
        <w:t xml:space="preserve">Poslovi u Domu organiziraju se i obavljaju u slijedećim ustrojstvenim jedinicama: </w:t>
      </w:r>
    </w:p>
    <w:p w:rsidR="004F0B4E" w:rsidRDefault="004F0B4E" w:rsidP="004F0B4E">
      <w:pPr>
        <w:numPr>
          <w:ilvl w:val="0"/>
          <w:numId w:val="17"/>
        </w:numPr>
      </w:pPr>
      <w:r>
        <w:t>Odjel njege i brige o zdravlju ;</w:t>
      </w:r>
    </w:p>
    <w:p w:rsidR="004F0B4E" w:rsidRDefault="004F0B4E" w:rsidP="004F0B4E">
      <w:pPr>
        <w:numPr>
          <w:ilvl w:val="0"/>
          <w:numId w:val="17"/>
        </w:numPr>
      </w:pPr>
      <w:r>
        <w:t>Odjel pomoćno-tehničkih poslova s odsjecima;</w:t>
      </w:r>
    </w:p>
    <w:p w:rsidR="004F0B4E" w:rsidRDefault="004F0B4E" w:rsidP="004F0B4E">
      <w:pPr>
        <w:numPr>
          <w:ilvl w:val="0"/>
          <w:numId w:val="18"/>
        </w:numPr>
      </w:pPr>
      <w:r>
        <w:t>Odsjek prehrane</w:t>
      </w:r>
    </w:p>
    <w:p w:rsidR="004F0B4E" w:rsidRDefault="004F0B4E" w:rsidP="004F0B4E">
      <w:pPr>
        <w:numPr>
          <w:ilvl w:val="0"/>
          <w:numId w:val="18"/>
        </w:numPr>
      </w:pPr>
      <w:r>
        <w:t>Odsjek tehničkih i pomoćnih poslova</w:t>
      </w:r>
    </w:p>
    <w:p w:rsidR="004F0B4E" w:rsidRDefault="004F0B4E" w:rsidP="004F0B4E">
      <w:pPr>
        <w:numPr>
          <w:ilvl w:val="0"/>
          <w:numId w:val="17"/>
        </w:numPr>
      </w:pPr>
      <w:r>
        <w:t xml:space="preserve">Računovodstveno-administrativni poslovi, poslovi socijalnog rada i poslovi aktivnog provođenja vremena i radnih aktivnosti obavljaju se pod neposrednim rukovođenjem ravnatelja. </w:t>
      </w:r>
    </w:p>
    <w:p w:rsidR="004F0B4E" w:rsidRDefault="004F0B4E" w:rsidP="004F0B4E"/>
    <w:p w:rsidR="004F0B4E" w:rsidRDefault="004F0B4E" w:rsidP="004F0B4E"/>
    <w:p w:rsidR="004F0B4E" w:rsidRDefault="004F0B4E" w:rsidP="004F0B4E"/>
    <w:p w:rsidR="004F0B4E" w:rsidRDefault="004F0B4E" w:rsidP="004F0B4E"/>
    <w:p w:rsidR="004F0B4E" w:rsidRDefault="004F0B4E" w:rsidP="004F0B4E"/>
    <w:p w:rsidR="004F0B4E" w:rsidRPr="00792C16" w:rsidRDefault="00D7606E" w:rsidP="004F0B4E">
      <w:pPr>
        <w:rPr>
          <w:b/>
        </w:rPr>
      </w:pPr>
      <w:r w:rsidRPr="00792C16">
        <w:rPr>
          <w:b/>
        </w:rPr>
        <w:t xml:space="preserve">FINANCIJSKI PLAN ZA </w:t>
      </w:r>
      <w:r w:rsidR="00192B0D">
        <w:rPr>
          <w:b/>
        </w:rPr>
        <w:t>2020. - 2022</w:t>
      </w:r>
      <w:r w:rsidR="004F0B4E" w:rsidRPr="00792C16">
        <w:rPr>
          <w:b/>
        </w:rPr>
        <w:t>.</w:t>
      </w:r>
      <w:r w:rsidR="00192B0D">
        <w:rPr>
          <w:b/>
        </w:rPr>
        <w:t xml:space="preserve"> </w:t>
      </w:r>
      <w:r w:rsidR="004F0B4E" w:rsidRPr="00792C16">
        <w:rPr>
          <w:b/>
        </w:rPr>
        <w:t xml:space="preserve">GODINU: </w:t>
      </w:r>
    </w:p>
    <w:p w:rsidR="004F0B4E" w:rsidRDefault="004F0B4E" w:rsidP="004F0B4E"/>
    <w:p w:rsidR="004F0B4E" w:rsidRDefault="004F0B4E" w:rsidP="004F0B4E">
      <w:r>
        <w:t xml:space="preserve">Financijski planovi prihoda: </w:t>
      </w:r>
    </w:p>
    <w:p w:rsidR="004F0B4E" w:rsidRDefault="004F0B4E" w:rsidP="004F0B4E">
      <w:r>
        <w:t>-</w:t>
      </w:r>
      <w:r w:rsidR="003A7728">
        <w:t xml:space="preserve"> </w:t>
      </w:r>
      <w:r>
        <w:t>izračun prihoda na osnovi cjenika smještaja i dodatnih usluga</w:t>
      </w:r>
    </w:p>
    <w:p w:rsidR="004F0B4E" w:rsidRDefault="004F0B4E" w:rsidP="004F0B4E">
      <w:r>
        <w:t>-</w:t>
      </w:r>
      <w:r w:rsidR="003A7728">
        <w:t xml:space="preserve"> </w:t>
      </w:r>
      <w:r>
        <w:t>Odluka o minimalnim financijskim standardima za decentralizirano financiranj</w:t>
      </w:r>
      <w:r w:rsidR="00B95413">
        <w:t>e Domova za starije osobe u 201</w:t>
      </w:r>
      <w:r w:rsidR="00192B0D">
        <w:t>9</w:t>
      </w:r>
      <w:r>
        <w:t xml:space="preserve">.g. </w:t>
      </w:r>
    </w:p>
    <w:p w:rsidR="00423936" w:rsidRDefault="00B11A35" w:rsidP="004F0B4E">
      <w:r>
        <w:t>-</w:t>
      </w:r>
      <w:r w:rsidR="003A7728">
        <w:t xml:space="preserve"> </w:t>
      </w:r>
      <w:r>
        <w:t>Odluka o kriterijima,</w:t>
      </w:r>
      <w:r w:rsidR="004F0B4E">
        <w:t xml:space="preserve"> mjerilima i načinu financiranja Domova za starije osobe i rasporedu </w:t>
      </w:r>
      <w:r>
        <w:t>sredstava za decentralizirano financiranje Domova čiji je osnivač Primor</w:t>
      </w:r>
      <w:r w:rsidR="00B95413">
        <w:t>sko-goranska Županija</w:t>
      </w:r>
      <w:r w:rsidR="00192B0D">
        <w:t>.</w:t>
      </w:r>
    </w:p>
    <w:p w:rsidR="00192B0D" w:rsidRDefault="00192B0D" w:rsidP="004F0B4E"/>
    <w:p w:rsidR="003A7728" w:rsidRDefault="003A7728" w:rsidP="00423936">
      <w:pPr>
        <w:widowControl w:val="0"/>
        <w:suppressAutoHyphens/>
        <w:autoSpaceDN w:val="0"/>
        <w:textAlignment w:val="baseline"/>
      </w:pPr>
    </w:p>
    <w:p w:rsidR="00423936" w:rsidRPr="00423936" w:rsidRDefault="00423936" w:rsidP="003A7728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</w:rPr>
      </w:pPr>
      <w:r w:rsidRPr="00423936">
        <w:rPr>
          <w:rFonts w:eastAsia="SimSun" w:cs="Mangal"/>
          <w:b/>
          <w:bCs/>
          <w:kern w:val="3"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3210"/>
        <w:gridCol w:w="1927"/>
        <w:gridCol w:w="1928"/>
        <w:gridCol w:w="1935"/>
      </w:tblGrid>
      <w:tr w:rsidR="00423936" w:rsidRPr="00423936" w:rsidTr="00D7606E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     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</w:t>
            </w:r>
            <w:r w:rsidR="00192B0D">
              <w:rPr>
                <w:rFonts w:eastAsia="SimSun" w:cs="Mangal"/>
                <w:kern w:val="3"/>
              </w:rPr>
              <w:t>20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</w:t>
            </w:r>
            <w:r w:rsidR="007F5106">
              <w:rPr>
                <w:rFonts w:eastAsia="SimSun" w:cs="Mangal"/>
                <w:kern w:val="3"/>
              </w:rPr>
              <w:t>2</w:t>
            </w:r>
            <w:r w:rsidR="00192B0D">
              <w:rPr>
                <w:rFonts w:eastAsia="SimSun" w:cs="Mangal"/>
                <w:kern w:val="3"/>
              </w:rPr>
              <w:t>1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202</w:t>
            </w:r>
            <w:r w:rsidR="00192B0D">
              <w:rPr>
                <w:rFonts w:eastAsia="SimSun" w:cs="Mangal"/>
                <w:kern w:val="3"/>
              </w:rPr>
              <w:t>2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Opći prihodi i primici 111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8C7DCB" w:rsidP="008C7DCB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565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865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CE2A7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565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865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E80D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565</w:t>
            </w:r>
            <w:r w:rsid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865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8C7DCB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Opći prihodi i primici 444</w:t>
            </w:r>
            <w:r w:rsidR="00423936" w:rsidRPr="00423936">
              <w:rPr>
                <w:rFonts w:eastAsia="SimSun" w:cs="Mangal"/>
                <w:kern w:val="3"/>
              </w:rPr>
              <w:t xml:space="preserve">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CE2A7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1.</w:t>
            </w:r>
            <w:r w:rsidR="00CE2A71">
              <w:rPr>
                <w:rFonts w:eastAsia="SimSun" w:cs="Mangal"/>
                <w:kern w:val="3"/>
              </w:rPr>
              <w:t>265</w:t>
            </w:r>
            <w:r>
              <w:rPr>
                <w:rFonts w:eastAsia="SimSun" w:cs="Mangal"/>
                <w:kern w:val="3"/>
              </w:rPr>
              <w:t>.</w:t>
            </w:r>
            <w:r w:rsidR="00CE2A71">
              <w:rPr>
                <w:rFonts w:eastAsia="SimSun" w:cs="Mangal"/>
                <w:kern w:val="3"/>
              </w:rPr>
              <w:t>043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CE2A7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</w:t>
            </w:r>
            <w:r w:rsidR="00423936">
              <w:rPr>
                <w:rFonts w:eastAsia="SimSun" w:cs="Mangal"/>
                <w:kern w:val="3"/>
              </w:rPr>
              <w:t xml:space="preserve"> </w:t>
            </w:r>
            <w:r w:rsidR="00CE2A71">
              <w:rPr>
                <w:rFonts w:eastAsia="SimSun" w:cs="Mangal"/>
                <w:kern w:val="3"/>
              </w:rPr>
              <w:t>265</w:t>
            </w:r>
            <w:r>
              <w:rPr>
                <w:rFonts w:eastAsia="SimSun" w:cs="Mangal"/>
                <w:kern w:val="3"/>
              </w:rPr>
              <w:t>.</w:t>
            </w:r>
            <w:r w:rsidR="00CE2A71">
              <w:rPr>
                <w:rFonts w:eastAsia="SimSun" w:cs="Mangal"/>
                <w:kern w:val="3"/>
              </w:rPr>
              <w:t>043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E80D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1.</w:t>
            </w:r>
            <w:r w:rsidR="00E80D42">
              <w:rPr>
                <w:rFonts w:eastAsia="SimSun" w:cs="Mangal"/>
                <w:kern w:val="3"/>
              </w:rPr>
              <w:t>265</w:t>
            </w:r>
            <w:r>
              <w:rPr>
                <w:rFonts w:eastAsia="SimSun" w:cs="Mangal"/>
                <w:kern w:val="3"/>
              </w:rPr>
              <w:t>.</w:t>
            </w:r>
            <w:r w:rsidR="00E80D42">
              <w:rPr>
                <w:rFonts w:eastAsia="SimSun" w:cs="Mangal"/>
                <w:kern w:val="3"/>
              </w:rPr>
              <w:t>043</w:t>
            </w:r>
          </w:p>
        </w:tc>
      </w:tr>
      <w:tr w:rsidR="007D761B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1C15B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Prihodi iz pomoći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761B" w:rsidRPr="00423936" w:rsidRDefault="007D761B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6.000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1C15B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7F510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Vlastiti prihodi-</w:t>
            </w:r>
            <w:r w:rsidR="00423936" w:rsidRPr="00423936">
              <w:rPr>
                <w:rFonts w:eastAsia="SimSun" w:cs="Mangal"/>
                <w:kern w:val="3"/>
              </w:rPr>
              <w:t>posebne namjene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CE2A7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648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2</w:t>
            </w:r>
            <w:r w:rsidR="007F5106">
              <w:rPr>
                <w:rFonts w:eastAsia="SimSun" w:cs="Mangal"/>
                <w:kern w:val="3"/>
              </w:rPr>
              <w:t>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E80D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65</w:t>
            </w:r>
            <w:r w:rsidR="00E80D42">
              <w:rPr>
                <w:rFonts w:eastAsia="SimSun" w:cs="Mangal"/>
                <w:kern w:val="3"/>
              </w:rPr>
              <w:t>3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2</w:t>
            </w:r>
            <w:r w:rsidR="007F5106">
              <w:rPr>
                <w:rFonts w:eastAsia="SimSun" w:cs="Mangal"/>
                <w:kern w:val="3"/>
              </w:rPr>
              <w:t>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E80D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9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655</w:t>
            </w:r>
            <w:r w:rsidR="007F510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2</w:t>
            </w:r>
            <w:r w:rsidR="007F5106">
              <w:rPr>
                <w:rFonts w:eastAsia="SimSun" w:cs="Mangal"/>
                <w:kern w:val="3"/>
              </w:rPr>
              <w:t>00</w:t>
            </w:r>
          </w:p>
        </w:tc>
      </w:tr>
      <w:tr w:rsidR="00423936" w:rsidRPr="00423936" w:rsidTr="00D7606E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Ukupno prihodi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CE2A71" w:rsidP="00CE2A7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485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E80D4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 xml:space="preserve">     11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490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E80D42" w:rsidP="00E80D4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 w:rsidR="001C15B6">
              <w:rPr>
                <w:rFonts w:eastAsia="SimSun" w:cs="Mangal"/>
                <w:b/>
                <w:bCs/>
                <w:kern w:val="3"/>
              </w:rPr>
              <w:t>4</w:t>
            </w:r>
            <w:r>
              <w:rPr>
                <w:rFonts w:eastAsia="SimSun" w:cs="Mangal"/>
                <w:b/>
                <w:bCs/>
                <w:kern w:val="3"/>
              </w:rPr>
              <w:t>92</w:t>
            </w:r>
            <w:r w:rsidR="007F510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</w:tr>
    </w:tbl>
    <w:p w:rsidR="003A7728" w:rsidRDefault="003A7728" w:rsidP="0042393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</w:p>
    <w:p w:rsidR="00423936" w:rsidRPr="00423936" w:rsidRDefault="00423936" w:rsidP="003A7728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</w:rPr>
      </w:pPr>
      <w:r w:rsidRPr="00423936">
        <w:rPr>
          <w:rFonts w:eastAsia="SimSun" w:cs="Mangal"/>
          <w:b/>
          <w:bCs/>
          <w:kern w:val="3"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928"/>
        <w:gridCol w:w="1935"/>
      </w:tblGrid>
      <w:tr w:rsidR="00423936" w:rsidRPr="00423936" w:rsidTr="00D7606E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6" w:rsidRPr="00423936" w:rsidRDefault="00423936" w:rsidP="004239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      VRSTA           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</w:t>
            </w:r>
            <w:r w:rsidR="00192B0D">
              <w:rPr>
                <w:rFonts w:eastAsia="SimSun" w:cs="Mangal"/>
                <w:kern w:val="3"/>
              </w:rPr>
              <w:t>20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202</w:t>
            </w:r>
            <w:r w:rsidR="00192B0D">
              <w:rPr>
                <w:rFonts w:eastAsia="SimSun" w:cs="Mangal"/>
                <w:kern w:val="3"/>
              </w:rPr>
              <w:t>1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6E79EE" w:rsidP="00192B0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202</w:t>
            </w:r>
            <w:r w:rsidR="00192B0D">
              <w:rPr>
                <w:rFonts w:eastAsia="SimSun" w:cs="Mangal"/>
                <w:kern w:val="3"/>
              </w:rPr>
              <w:t>2</w:t>
            </w:r>
            <w:r w:rsidR="00D7606E">
              <w:rPr>
                <w:rFonts w:eastAsia="SimSun" w:cs="Mangal"/>
                <w:kern w:val="3"/>
              </w:rPr>
              <w:t>.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Rashodi za redov. djelatnost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10</w:t>
            </w:r>
            <w:r w:rsidR="001C15B6">
              <w:rPr>
                <w:rFonts w:eastAsia="SimSun" w:cs="Mangal"/>
                <w:b/>
                <w:bCs/>
                <w:kern w:val="3"/>
              </w:rPr>
              <w:t>.8</w:t>
            </w:r>
            <w:r>
              <w:rPr>
                <w:rFonts w:eastAsia="SimSun" w:cs="Mangal"/>
                <w:b/>
                <w:bCs/>
                <w:kern w:val="3"/>
              </w:rPr>
              <w:t>41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531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10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846</w:t>
            </w:r>
            <w:r w:rsidR="001C15B6">
              <w:rPr>
                <w:rFonts w:eastAsia="SimSun" w:cs="Mangal"/>
                <w:b/>
                <w:bCs/>
                <w:kern w:val="3"/>
              </w:rPr>
              <w:t>.5</w:t>
            </w:r>
            <w:r>
              <w:rPr>
                <w:rFonts w:eastAsia="SimSun" w:cs="Mangal"/>
                <w:b/>
                <w:bCs/>
                <w:kern w:val="3"/>
              </w:rPr>
              <w:t>31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10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848</w:t>
            </w:r>
            <w:r w:rsidR="001C15B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531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Programi iznad red.standar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77.712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</w:t>
            </w:r>
            <w:r w:rsidR="007D761B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712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77</w:t>
            </w:r>
            <w:r w:rsidR="007D761B">
              <w:rPr>
                <w:rFonts w:eastAsia="SimSun" w:cs="Mangal"/>
                <w:b/>
                <w:bCs/>
                <w:kern w:val="3"/>
              </w:rPr>
              <w:t>.7</w:t>
            </w:r>
            <w:r>
              <w:rPr>
                <w:rFonts w:eastAsia="SimSun" w:cs="Mangal"/>
                <w:b/>
                <w:bCs/>
                <w:kern w:val="3"/>
              </w:rPr>
              <w:t>12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 a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-</w:t>
            </w:r>
            <w:r w:rsidR="00D7606E">
              <w:rPr>
                <w:rFonts w:eastAsia="SimSun" w:cs="Mangal"/>
                <w:kern w:val="3"/>
              </w:rPr>
              <w:t xml:space="preserve"> </w:t>
            </w:r>
            <w:r w:rsidRPr="00423936">
              <w:rPr>
                <w:rFonts w:eastAsia="SimSun" w:cs="Mangal"/>
                <w:kern w:val="3"/>
              </w:rPr>
              <w:t>radna okupacija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3</w:t>
            </w:r>
            <w:r w:rsidR="001C15B6">
              <w:rPr>
                <w:rFonts w:eastAsia="SimSun" w:cs="Mangal"/>
                <w:kern w:val="3"/>
              </w:rPr>
              <w:t>0.000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 b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 - edukacija zaposlenika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23</w:t>
            </w:r>
            <w:r w:rsidR="00423936" w:rsidRP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  <w:r w:rsidR="00382B6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2</w:t>
            </w:r>
            <w:r w:rsidR="00382B60">
              <w:rPr>
                <w:rFonts w:eastAsia="SimSun" w:cs="Mangal"/>
                <w:kern w:val="3"/>
              </w:rPr>
              <w:t>3.100</w:t>
            </w:r>
            <w:r w:rsidRPr="00423936">
              <w:rPr>
                <w:rFonts w:eastAsia="SimSun" w:cs="Mangal"/>
                <w:kern w:val="3"/>
              </w:rPr>
              <w:t xml:space="preserve"> 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2 </w:t>
            </w:r>
            <w:r w:rsidR="007D761B">
              <w:rPr>
                <w:rFonts w:eastAsia="SimSun" w:cs="Mangal"/>
                <w:kern w:val="3"/>
              </w:rPr>
              <w:t>c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D7606E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 xml:space="preserve"> </w:t>
            </w:r>
            <w:r w:rsidR="00423936" w:rsidRPr="00423936">
              <w:rPr>
                <w:rFonts w:eastAsia="SimSun" w:cs="Mangal"/>
                <w:kern w:val="3"/>
              </w:rPr>
              <w:t>- upravno vijeće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16.800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 xml:space="preserve">2 </w:t>
            </w:r>
            <w:r w:rsidR="007D761B">
              <w:rPr>
                <w:rFonts w:eastAsia="SimSun" w:cs="Mangal"/>
                <w:kern w:val="3"/>
              </w:rPr>
              <w:t>e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D7606E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 xml:space="preserve">  </w:t>
            </w:r>
            <w:r w:rsidR="00423936" w:rsidRPr="00423936">
              <w:rPr>
                <w:rFonts w:eastAsia="SimSun" w:cs="Mangal"/>
                <w:kern w:val="3"/>
              </w:rPr>
              <w:t>- računalne usluge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>.</w:t>
            </w:r>
            <w:r>
              <w:rPr>
                <w:rFonts w:eastAsia="SimSun" w:cs="Mangal"/>
                <w:kern w:val="3"/>
              </w:rPr>
              <w:t>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 xml:space="preserve"> </w:t>
            </w:r>
            <w:r>
              <w:rPr>
                <w:rFonts w:eastAsia="SimSun" w:cs="Mangal"/>
                <w:kern w:val="3"/>
              </w:rPr>
              <w:t>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</w:t>
            </w:r>
            <w:r w:rsidR="00423936" w:rsidRPr="00423936">
              <w:rPr>
                <w:rFonts w:eastAsia="SimSun" w:cs="Mangal"/>
                <w:kern w:val="3"/>
              </w:rPr>
              <w:t xml:space="preserve"> </w:t>
            </w:r>
            <w:r>
              <w:rPr>
                <w:rFonts w:eastAsia="SimSun" w:cs="Mangal"/>
                <w:kern w:val="3"/>
              </w:rPr>
              <w:t>812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kern w:val="3"/>
              </w:rPr>
            </w:pPr>
            <w:r w:rsidRPr="00423936">
              <w:rPr>
                <w:rFonts w:eastAsia="SimSun" w:cs="Mangal"/>
                <w:b/>
                <w:kern w:val="3"/>
              </w:rPr>
              <w:t>Ulaganje u građevine</w:t>
            </w:r>
            <w:r w:rsidR="001C15B6">
              <w:rPr>
                <w:rFonts w:eastAsia="SimSun" w:cs="Mangal"/>
                <w:b/>
                <w:kern w:val="3"/>
              </w:rPr>
              <w:t xml:space="preserve"> i opremu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1C15B6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5</w:t>
            </w:r>
            <w:r w:rsidR="00386DFE">
              <w:rPr>
                <w:rFonts w:eastAsia="SimSun" w:cs="Mangal"/>
                <w:b/>
                <w:kern w:val="3"/>
              </w:rPr>
              <w:t>65</w:t>
            </w:r>
            <w:r>
              <w:rPr>
                <w:rFonts w:eastAsia="SimSun" w:cs="Mangal"/>
                <w:b/>
                <w:kern w:val="3"/>
              </w:rPr>
              <w:t>.</w:t>
            </w:r>
            <w:r w:rsidR="00386DFE">
              <w:rPr>
                <w:rFonts w:eastAsia="SimSun" w:cs="Mangal"/>
                <w:b/>
                <w:kern w:val="3"/>
              </w:rPr>
              <w:t>865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565</w:t>
            </w:r>
            <w:r w:rsidR="001C15B6">
              <w:rPr>
                <w:rFonts w:eastAsia="SimSun" w:cs="Mangal"/>
                <w:b/>
                <w:kern w:val="3"/>
              </w:rPr>
              <w:t>.</w:t>
            </w:r>
            <w:r>
              <w:rPr>
                <w:rFonts w:eastAsia="SimSun" w:cs="Mangal"/>
                <w:b/>
                <w:kern w:val="3"/>
              </w:rPr>
              <w:t>865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6DFE" w:rsidP="00386DF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</w:rPr>
            </w:pPr>
            <w:r>
              <w:rPr>
                <w:rFonts w:eastAsia="SimSun" w:cs="Mangal"/>
                <w:b/>
                <w:kern w:val="3"/>
              </w:rPr>
              <w:t>565</w:t>
            </w:r>
            <w:r w:rsidR="001C15B6">
              <w:rPr>
                <w:rFonts w:eastAsia="SimSun" w:cs="Mangal"/>
                <w:b/>
                <w:kern w:val="3"/>
              </w:rPr>
              <w:t>.</w:t>
            </w:r>
            <w:r>
              <w:rPr>
                <w:rFonts w:eastAsia="SimSun" w:cs="Mangal"/>
                <w:b/>
                <w:kern w:val="3"/>
              </w:rPr>
              <w:t>865</w:t>
            </w:r>
          </w:p>
        </w:tc>
      </w:tr>
      <w:tr w:rsidR="00423936" w:rsidRPr="00423936" w:rsidTr="00D7606E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423936">
              <w:rPr>
                <w:rFonts w:eastAsia="SimSun" w:cs="Mangal"/>
                <w:kern w:val="3"/>
              </w:rPr>
              <w:t>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423936" w:rsidP="00D7606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423936">
              <w:rPr>
                <w:rFonts w:eastAsia="SimSun" w:cs="Mangal"/>
                <w:b/>
                <w:bCs/>
                <w:kern w:val="3"/>
              </w:rPr>
              <w:t>UKUPNI  RASHODI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485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490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936" w:rsidRPr="00423936" w:rsidRDefault="00382B60" w:rsidP="00382B6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11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492</w:t>
            </w:r>
            <w:r w:rsidR="00D167A6">
              <w:rPr>
                <w:rFonts w:eastAsia="SimSun" w:cs="Mangal"/>
                <w:b/>
                <w:bCs/>
                <w:kern w:val="3"/>
              </w:rPr>
              <w:t>.</w:t>
            </w:r>
            <w:r>
              <w:rPr>
                <w:rFonts w:eastAsia="SimSun" w:cs="Mangal"/>
                <w:b/>
                <w:bCs/>
                <w:kern w:val="3"/>
              </w:rPr>
              <w:t>108</w:t>
            </w:r>
          </w:p>
        </w:tc>
      </w:tr>
    </w:tbl>
    <w:p w:rsidR="00423936" w:rsidRPr="00423936" w:rsidRDefault="00423936" w:rsidP="00423936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>
        <w:rPr>
          <w:rFonts w:eastAsia="SimSun" w:cs="Mangal"/>
          <w:b/>
          <w:bCs/>
          <w:kern w:val="3"/>
        </w:rPr>
        <w:t xml:space="preserve"> </w:t>
      </w:r>
    </w:p>
    <w:p w:rsidR="00B11A35" w:rsidRDefault="00B11A35" w:rsidP="004F0B4E"/>
    <w:p w:rsidR="00B11A35" w:rsidRDefault="00B11A35" w:rsidP="004F0B4E">
      <w:r>
        <w:t xml:space="preserve">RAZLOZI ODSTUPANJA OD PROŠLOGODIŠNJIH PROJEKCIJA </w:t>
      </w:r>
    </w:p>
    <w:p w:rsidR="005A793E" w:rsidRDefault="005A793E" w:rsidP="00B11A35"/>
    <w:p w:rsidR="00056C62" w:rsidRDefault="00D167A6" w:rsidP="00B11A35">
      <w:r>
        <w:t>Odstupanja u odnosu na pr</w:t>
      </w:r>
      <w:r w:rsidR="00056C62">
        <w:t>ethodne projekcije odnose se na otvaranje dislocirane jedinice u Rabu. Dom u Rabu može primiti 35 stanara, ali još nema uporabnu dozvolu. Nadamo se da ćemo do kraja godine biti u mogućnosti popuniti kapacitet.</w:t>
      </w:r>
      <w:r w:rsidR="000A289A">
        <w:t xml:space="preserve"> U p</w:t>
      </w:r>
      <w:r w:rsidR="00056C62">
        <w:t>lan</w:t>
      </w:r>
      <w:r w:rsidR="000A289A">
        <w:t>u</w:t>
      </w:r>
      <w:r w:rsidR="00056C62">
        <w:t xml:space="preserve"> za 2020.g. te</w:t>
      </w:r>
      <w:r w:rsidR="000A289A">
        <w:t xml:space="preserve">  u</w:t>
      </w:r>
      <w:r w:rsidR="00056C62">
        <w:t xml:space="preserve"> projekcij</w:t>
      </w:r>
      <w:r w:rsidR="000A289A">
        <w:t>ama</w:t>
      </w:r>
      <w:r w:rsidR="00056C62">
        <w:t xml:space="preserve"> za 2021.g. i 2022.g. </w:t>
      </w:r>
      <w:r w:rsidR="000A289A">
        <w:t>uračunati su i planirani prihoda i rashodi zajedno s DJ u Rabu.</w:t>
      </w:r>
      <w:r w:rsidR="00056C62">
        <w:t xml:space="preserve"> </w:t>
      </w:r>
    </w:p>
    <w:p w:rsidR="00056C62" w:rsidRDefault="00056C62" w:rsidP="00B11A35"/>
    <w:p w:rsidR="00B11A35" w:rsidRDefault="00B11A35" w:rsidP="00B11A35">
      <w:r>
        <w:t xml:space="preserve">NAZIV PROGRAMA: </w:t>
      </w:r>
    </w:p>
    <w:p w:rsidR="00B11A35" w:rsidRPr="00316B7C" w:rsidRDefault="00B11A35" w:rsidP="00B11A35">
      <w:pPr>
        <w:rPr>
          <w:b/>
        </w:rPr>
      </w:pPr>
      <w:r w:rsidRPr="00316B7C">
        <w:rPr>
          <w:b/>
        </w:rPr>
        <w:t xml:space="preserve">RADNOOKUPACIJSKE  AKTIVNOSTI  KORISNIKA  DOMA </w:t>
      </w:r>
    </w:p>
    <w:p w:rsidR="00B11A35" w:rsidRDefault="00B11A35" w:rsidP="00B11A35">
      <w:r>
        <w:t xml:space="preserve"> </w:t>
      </w:r>
      <w:r>
        <w:tab/>
      </w:r>
      <w:r>
        <w:tab/>
        <w:t xml:space="preserve">             430302</w:t>
      </w:r>
    </w:p>
    <w:p w:rsidR="00B11A35" w:rsidRDefault="00B11A35" w:rsidP="00B11A35"/>
    <w:p w:rsidR="00B11A35" w:rsidRDefault="00B11A35" w:rsidP="00B11A35">
      <w:r>
        <w:t xml:space="preserve">STRATEŠKI CILJ: </w:t>
      </w:r>
    </w:p>
    <w:p w:rsidR="00B11A35" w:rsidRDefault="00B11A35" w:rsidP="00B11A35"/>
    <w:p w:rsidR="00B11A35" w:rsidRDefault="00B11A35" w:rsidP="00B11A35">
      <w:r>
        <w:t xml:space="preserve">Radna terapija je proces koji uključuje procjenu oštećenja i okoline za izvođenje aktivnosti dnevnog života i korištenje svrsishodne aktivnosti kao terapijskog medija kako bi se povećala samostalnost osobe i povećala kvaliteta života. </w:t>
      </w:r>
    </w:p>
    <w:p w:rsidR="00B11A35" w:rsidRDefault="00B11A35" w:rsidP="00B11A35"/>
    <w:p w:rsidR="00B11A35" w:rsidRDefault="00B11A35" w:rsidP="00B11A35">
      <w:r>
        <w:t xml:space="preserve">PRIORITET: </w:t>
      </w:r>
    </w:p>
    <w:p w:rsidR="00B11A35" w:rsidRDefault="00B11A35" w:rsidP="00B11A35"/>
    <w:p w:rsidR="00B11A35" w:rsidRDefault="00A54B88" w:rsidP="00B11A35">
      <w:r>
        <w:t xml:space="preserve">Radna terapija je namijenjena osobama čije su sposobnosti obavljanja aktivnosti osobne njege i aktivnosti slobodnog vremena ugrožene ili oštećene razvojem, fizičkom ozljedom ili bolešću, starenjem, psihički, socijalno i kulturno ili kombinacijom navedenih. </w:t>
      </w:r>
    </w:p>
    <w:p w:rsidR="001B75C6" w:rsidRDefault="00B54A76" w:rsidP="00B11A35">
      <w:r>
        <w:t xml:space="preserve">Za planiranje rehabilitacijske </w:t>
      </w:r>
      <w:r w:rsidR="00A54B88">
        <w:t>skrbi osoba starije dobi nije dovoljno samo utvrđivanje medicinske dijagnoze već pobliže definiranje i odgovaranje na pitanja kako bolest utječe na život osobe, pomoći joj da iskoristi svoje potencijale te se što bolje integrira  u svakodnevni život odnosno poboljša kvalitetu života.</w:t>
      </w:r>
    </w:p>
    <w:p w:rsidR="00A54B88" w:rsidRDefault="00A54B88" w:rsidP="00B11A35">
      <w:r>
        <w:t xml:space="preserve"> </w:t>
      </w:r>
    </w:p>
    <w:p w:rsidR="00A54B88" w:rsidRDefault="00A54B88" w:rsidP="00B11A35"/>
    <w:p w:rsidR="00A54B88" w:rsidRDefault="00A54B88" w:rsidP="00B11A35">
      <w:r>
        <w:t xml:space="preserve">POSEBNI CILJ: </w:t>
      </w:r>
    </w:p>
    <w:p w:rsidR="00A54B88" w:rsidRDefault="00A54B88" w:rsidP="00B11A35"/>
    <w:p w:rsidR="00A54B88" w:rsidRDefault="00A54B88" w:rsidP="00B11A35">
      <w:r>
        <w:t>Poboljšanje kvalitete života i po</w:t>
      </w:r>
      <w:r w:rsidR="001A79FF">
        <w:t>većanje samostalnosti korisnika</w:t>
      </w:r>
      <w:r>
        <w:t xml:space="preserve"> te uključenje št</w:t>
      </w:r>
      <w:r w:rsidR="00F32343">
        <w:t>o većeg broja korisnika u radno-</w:t>
      </w:r>
      <w:r>
        <w:t xml:space="preserve">okupacione aktivnosti. </w:t>
      </w:r>
    </w:p>
    <w:p w:rsidR="00A54B88" w:rsidRDefault="00A54B88" w:rsidP="00B11A35"/>
    <w:p w:rsidR="00A54B88" w:rsidRDefault="00A54B88" w:rsidP="00B11A35">
      <w:r>
        <w:t xml:space="preserve">ZAKONSKE I DRUGE PODLOGE NA KOJIMA SE PROGRAM ZASNIVA: </w:t>
      </w:r>
    </w:p>
    <w:p w:rsidR="00A54B88" w:rsidRDefault="00A54B88" w:rsidP="00B11A35"/>
    <w:p w:rsidR="004A78DF" w:rsidRDefault="00A54B88" w:rsidP="00B11A35">
      <w:r>
        <w:t>Zakon o socijalnoj skrbi /NN.br.157/13, 152/14 i 99/15), čl. 54 stavka 1. Zakona o ustanovama (NN br. 76/93,29/97,47/99,35/08) i čl. 66. Stavka 1. Statuta Doma za starije osobe „Mali Kartec“</w:t>
      </w:r>
      <w:r w:rsidR="00D7606E">
        <w:t xml:space="preserve"> </w:t>
      </w:r>
      <w:r>
        <w:t xml:space="preserve">Upravno vijeće utvrdilo je pročišćeni tekst Statuta što je zakonska osnova </w:t>
      </w:r>
      <w:r w:rsidR="004A78DF">
        <w:t xml:space="preserve"> za uvođenje programa. Statut Doma za starije osobe „Mali Kartec“</w:t>
      </w:r>
      <w:r w:rsidR="00E05AD4">
        <w:t xml:space="preserve"> od </w:t>
      </w:r>
      <w:r w:rsidR="00D7606E" w:rsidRPr="00D7606E">
        <w:t>8. svibnja, 2018.g.</w:t>
      </w:r>
    </w:p>
    <w:p w:rsidR="00D7606E" w:rsidRDefault="00D7606E" w:rsidP="00B11A35"/>
    <w:p w:rsidR="004A78DF" w:rsidRDefault="004A78DF" w:rsidP="00B11A35">
      <w:r>
        <w:t>ISHODIŠTE I POKAZATELJI NA KOJIMA SE ZASNIVAJU IZRAČUN I OCJENE POTREBNIH SREDSTAVA ZA PROVOĐENJE PROGRAMA:</w:t>
      </w:r>
    </w:p>
    <w:p w:rsidR="004A78DF" w:rsidRDefault="004A78DF" w:rsidP="00B11A35"/>
    <w:p w:rsidR="00F32343" w:rsidRDefault="004A78DF" w:rsidP="00B11A35">
      <w:r>
        <w:t xml:space="preserve">Ugovor o sufinanciranju radno-okupacijskih aktivnosti </w:t>
      </w:r>
      <w:r w:rsidR="003A7728">
        <w:t xml:space="preserve">korisnika </w:t>
      </w:r>
      <w:r>
        <w:t xml:space="preserve">Doma u </w:t>
      </w:r>
      <w:r w:rsidR="003A7728">
        <w:t xml:space="preserve">2018. br. </w:t>
      </w:r>
      <w:r w:rsidR="00F32343">
        <w:t>16/10/2018.</w:t>
      </w:r>
      <w:r w:rsidR="003A7728">
        <w:t xml:space="preserve"> </w:t>
      </w:r>
    </w:p>
    <w:p w:rsidR="00F32343" w:rsidRDefault="003A7728" w:rsidP="00B11A35">
      <w:r>
        <w:t>Dodatak I. Ugovoru o sufinanciranju radno-okupacijskih aktivnosti korisnika Doma od 20.6.2018. br. 517/2018.</w:t>
      </w:r>
      <w:r w:rsidR="00F32343">
        <w:t xml:space="preserve"> </w:t>
      </w:r>
    </w:p>
    <w:p w:rsidR="004A78DF" w:rsidRDefault="00F32343" w:rsidP="00B11A35">
      <w:r>
        <w:t>Zaključak Župana Primorsko-goranske županije KLASA:022-04/18-01/22, URBROJ: 2170/1-01-01/5-18-29  od 18.6.2018.</w:t>
      </w:r>
    </w:p>
    <w:p w:rsidR="005A793E" w:rsidRDefault="004A78DF" w:rsidP="00B11A35">
      <w:r>
        <w:t>Potreba nabave opreme za sportsko-rekreativne aktivnosti, društvene igre,</w:t>
      </w:r>
      <w:r w:rsidR="00151AD8">
        <w:t>briga o okolišu</w:t>
      </w:r>
      <w:r w:rsidR="00151AD8" w:rsidRPr="00151AD8">
        <w:t xml:space="preserve">, branje maslina </w:t>
      </w:r>
      <w:r>
        <w:t>sudjelovanje u maškaranim povorkama,</w:t>
      </w:r>
      <w:r w:rsidR="00151AD8">
        <w:t xml:space="preserve"> domaćinski poslovi ( čišćenje. ličenje, krojenje, šivanje, vezenje, pletenje...), aktivnsoti pjevačkog zbora, dramske sekcije, kreativnih </w:t>
      </w:r>
      <w:r w:rsidR="00151AD8">
        <w:lastRenderedPageBreak/>
        <w:t>radionica te</w:t>
      </w:r>
      <w:r>
        <w:t xml:space="preserve"> sudjelovanje u sportskim natjecanjima na Državnom i Županijskom nivou</w:t>
      </w:r>
      <w:r w:rsidR="00792C16">
        <w:t xml:space="preserve"> te plaće za redovan rad </w:t>
      </w:r>
      <w:r w:rsidR="00F32343" w:rsidRPr="00F32343">
        <w:t xml:space="preserve">za stručnog savjetnika za organizaciju rekracije starijih osoba.  </w:t>
      </w:r>
    </w:p>
    <w:p w:rsidR="005A793E" w:rsidRDefault="005A793E" w:rsidP="00B11A35"/>
    <w:p w:rsidR="001B75C6" w:rsidRDefault="001B75C6" w:rsidP="00B11A35"/>
    <w:p w:rsidR="004A78DF" w:rsidRDefault="004A78DF" w:rsidP="00B11A35">
      <w:r>
        <w:t>IZVJEŠTAJ O POSTIGNUTIM CILJEVIMA I REZULTATIMA PROGRAMA TEMELJENIM NA POKAZATELJIMA USPJEŠNOSTI  U PRETHODNOJ GODINI: (potrebno je obrazložiti u kojoj mjeri su ostvareni ciljevi i postignuti rezultati temeljeni na pokazateljima uspješnosti iz prethodne godine)</w:t>
      </w:r>
    </w:p>
    <w:p w:rsidR="004A78DF" w:rsidRDefault="004A78DF" w:rsidP="00B11A35"/>
    <w:p w:rsidR="00E05AD4" w:rsidRDefault="004A78DF" w:rsidP="00B11A35">
      <w:r>
        <w:t xml:space="preserve">Postignuto je da je </w:t>
      </w:r>
      <w:r w:rsidR="00D7606E">
        <w:t>stabilan</w:t>
      </w:r>
      <w:r>
        <w:t xml:space="preserve"> broj korisnika uključen u radno okupacijske aktivnosti</w:t>
      </w:r>
      <w:r w:rsidR="001A79FF">
        <w:t>, oko 70% ukupnog broja korisnika sudjeluje u aktivnostima</w:t>
      </w:r>
      <w:r>
        <w:t xml:space="preserve"> Doma</w:t>
      </w:r>
      <w:r w:rsidR="001A79FF">
        <w:t>,</w:t>
      </w:r>
      <w:r w:rsidR="00151AD8">
        <w:t xml:space="preserve"> </w:t>
      </w:r>
      <w:r w:rsidR="00D7606E">
        <w:t xml:space="preserve">unatoč činjenici da u Domu nije zaposlen </w:t>
      </w:r>
      <w:r w:rsidR="00B54A76">
        <w:t>stručni suradnik/radni terapeut</w:t>
      </w:r>
      <w:r>
        <w:t xml:space="preserve">. </w:t>
      </w:r>
      <w:r w:rsidR="00F32343" w:rsidRPr="00F32343">
        <w:t xml:space="preserve">  </w:t>
      </w:r>
    </w:p>
    <w:p w:rsidR="00996851" w:rsidRDefault="00996851" w:rsidP="00B11A35"/>
    <w:p w:rsidR="00316B7C" w:rsidRDefault="00316B7C" w:rsidP="00B11A35"/>
    <w:p w:rsidR="00316B7C" w:rsidRDefault="00316B7C" w:rsidP="00316B7C">
      <w:pPr>
        <w:rPr>
          <w:b/>
        </w:rPr>
      </w:pPr>
      <w:r>
        <w:rPr>
          <w:b/>
        </w:rPr>
        <w:t>NAČINI I SREDSTVA ZA REALIZACIJU PROGRAMA</w:t>
      </w:r>
    </w:p>
    <w:p w:rsidR="00D7606E" w:rsidRDefault="00D7606E" w:rsidP="00316B7C">
      <w:pPr>
        <w:rPr>
          <w:b/>
        </w:rPr>
      </w:pPr>
    </w:p>
    <w:p w:rsidR="00316B7C" w:rsidRDefault="00316B7C" w:rsidP="00151AD8">
      <w:pPr>
        <w:jc w:val="center"/>
        <w:rPr>
          <w:b/>
        </w:rPr>
      </w:pPr>
      <w:r>
        <w:rPr>
          <w:b/>
        </w:rPr>
        <w:t>PRIHODI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1858"/>
        <w:gridCol w:w="1858"/>
      </w:tblGrid>
      <w:tr w:rsidR="00316B7C" w:rsidRPr="006526DE" w:rsidTr="00E46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R.br.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IZVORI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</w:t>
            </w:r>
            <w:r w:rsidR="001B75C6">
              <w:rPr>
                <w:rFonts w:eastAsia="Calibri"/>
                <w:b/>
              </w:rPr>
              <w:t>20</w:t>
            </w:r>
            <w:r w:rsidRPr="006526D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</w:t>
            </w:r>
            <w:r w:rsidR="00D167A6">
              <w:rPr>
                <w:rFonts w:eastAsia="Calibri"/>
                <w:b/>
              </w:rPr>
              <w:t>2</w:t>
            </w:r>
            <w:r w:rsidR="001B75C6">
              <w:rPr>
                <w:rFonts w:eastAsia="Calibri"/>
                <w:b/>
              </w:rPr>
              <w:t>1</w:t>
            </w:r>
            <w:r w:rsidRPr="006526D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202</w:t>
            </w:r>
            <w:r w:rsidR="001B75C6">
              <w:rPr>
                <w:rFonts w:eastAsia="Calibri"/>
                <w:b/>
              </w:rPr>
              <w:t>2</w:t>
            </w:r>
            <w:r w:rsidRPr="006526DE">
              <w:rPr>
                <w:rFonts w:eastAsia="Calibri"/>
                <w:b/>
              </w:rPr>
              <w:t>.</w:t>
            </w:r>
          </w:p>
        </w:tc>
      </w:tr>
      <w:tr w:rsidR="00316B7C" w:rsidRPr="006526DE" w:rsidTr="00E46D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6526DE">
              <w:rPr>
                <w:rFonts w:eastAsia="Calibri"/>
                <w:b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316B7C" w:rsidP="00E46DC6">
            <w:pPr>
              <w:rPr>
                <w:rFonts w:eastAsia="Calibri"/>
                <w:lang w:eastAsia="en-US"/>
              </w:rPr>
            </w:pPr>
            <w:r w:rsidRPr="006526DE">
              <w:rPr>
                <w:rFonts w:eastAsia="Calibri"/>
              </w:rPr>
              <w:t>Županijski proračun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</w:t>
            </w:r>
            <w:r w:rsidR="00316B7C" w:rsidRPr="006526D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</w:t>
            </w:r>
            <w:r w:rsidR="00316B7C" w:rsidRPr="006526D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6526DE" w:rsidRDefault="001B75C6" w:rsidP="00E46DC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3</w:t>
            </w:r>
            <w:r w:rsidR="00D167A6">
              <w:rPr>
                <w:rFonts w:eastAsia="Calibri"/>
                <w:b/>
              </w:rPr>
              <w:t>0.000</w:t>
            </w:r>
          </w:p>
        </w:tc>
      </w:tr>
    </w:tbl>
    <w:p w:rsidR="00316B7C" w:rsidRDefault="00316B7C" w:rsidP="00316B7C">
      <w:pPr>
        <w:rPr>
          <w:b/>
          <w:lang w:eastAsia="en-US"/>
        </w:rPr>
      </w:pPr>
    </w:p>
    <w:p w:rsidR="00316B7C" w:rsidRDefault="00316B7C" w:rsidP="00151AD8">
      <w:pPr>
        <w:jc w:val="center"/>
        <w:rPr>
          <w:b/>
        </w:rPr>
      </w:pPr>
      <w:r>
        <w:rPr>
          <w:b/>
        </w:rPr>
        <w:t>RASHODI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1858"/>
        <w:gridCol w:w="1858"/>
      </w:tblGrid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R.br.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VRSTA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</w:t>
            </w:r>
            <w:r w:rsidR="001B75C6">
              <w:rPr>
                <w:rFonts w:eastAsia="Calibri"/>
                <w:b/>
              </w:rPr>
              <w:t>20</w:t>
            </w:r>
            <w:r w:rsidRPr="00D7606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</w:t>
            </w:r>
            <w:r w:rsidR="00D167A6" w:rsidRPr="00D7606E">
              <w:rPr>
                <w:rFonts w:eastAsia="Calibri"/>
                <w:b/>
              </w:rPr>
              <w:t>2</w:t>
            </w:r>
            <w:r w:rsidR="001B75C6">
              <w:rPr>
                <w:rFonts w:eastAsia="Calibri"/>
                <w:b/>
              </w:rPr>
              <w:t>1</w:t>
            </w:r>
            <w:r w:rsidRPr="00D7606E">
              <w:rPr>
                <w:rFonts w:eastAsia="Calibri"/>
                <w:b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316B7C" w:rsidP="001B75C6">
            <w:pPr>
              <w:jc w:val="center"/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202</w:t>
            </w:r>
            <w:r w:rsidR="001B75C6">
              <w:rPr>
                <w:rFonts w:eastAsia="Calibri"/>
                <w:b/>
              </w:rPr>
              <w:t>2</w:t>
            </w:r>
            <w:r w:rsidRPr="00D7606E">
              <w:rPr>
                <w:rFonts w:eastAsia="Calibri"/>
                <w:b/>
              </w:rPr>
              <w:t>.</w:t>
            </w:r>
          </w:p>
        </w:tc>
      </w:tr>
      <w:tr w:rsidR="00C96101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1" w:rsidRPr="00D7606E" w:rsidRDefault="00C96101" w:rsidP="00E46DC6">
            <w:pPr>
              <w:rPr>
                <w:rFonts w:eastAsia="Calibri"/>
                <w:b/>
              </w:rPr>
            </w:pPr>
            <w:r w:rsidRPr="00D7606E">
              <w:rPr>
                <w:rFonts w:eastAsia="Calibri"/>
                <w:b/>
              </w:rPr>
              <w:t>3111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1" w:rsidRPr="00D7606E" w:rsidRDefault="00C96101" w:rsidP="00E46DC6">
            <w:pPr>
              <w:rPr>
                <w:rFonts w:eastAsia="Calibri"/>
              </w:rPr>
            </w:pPr>
            <w:r w:rsidRPr="00D7606E">
              <w:rPr>
                <w:rFonts w:eastAsia="Calibri"/>
              </w:rPr>
              <w:t>Plaće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C96101" w:rsidP="002F3921">
            <w:pPr>
              <w:rPr>
                <w:rFonts w:eastAsia="Calibri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1B75C6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C96101" w:rsidRPr="00D7606E">
              <w:rPr>
                <w:rFonts w:eastAsia="Calibri"/>
                <w:b/>
              </w:rPr>
              <w:t>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1" w:rsidRPr="00D7606E" w:rsidRDefault="001B75C6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C96101" w:rsidRPr="00D7606E">
              <w:rPr>
                <w:rFonts w:eastAsia="Calibri"/>
                <w:b/>
              </w:rPr>
              <w:t>0.000</w:t>
            </w: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  <w:lang w:eastAsia="en-US"/>
              </w:rPr>
              <w:t>3222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lang w:eastAsia="en-US"/>
              </w:rPr>
            </w:pPr>
            <w:r w:rsidRPr="00D7606E">
              <w:rPr>
                <w:rFonts w:eastAsia="Calibri"/>
              </w:rPr>
              <w:t>Materijal i sirovine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B54A7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B54A7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C" w:rsidRPr="00D7606E" w:rsidRDefault="00B54A7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20.</w:t>
            </w:r>
            <w:r w:rsidR="00316B7C" w:rsidRPr="00D7606E">
              <w:rPr>
                <w:rFonts w:eastAsia="Calibri"/>
                <w:b/>
              </w:rPr>
              <w:t>000</w:t>
            </w: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  <w:lang w:eastAsia="en-US"/>
              </w:rPr>
              <w:t>4221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</w:rPr>
            </w:pPr>
            <w:r w:rsidRPr="00D7606E">
              <w:rPr>
                <w:rFonts w:eastAsia="Calibri"/>
              </w:rPr>
              <w:t>Uređaji,</w:t>
            </w:r>
            <w:r w:rsidR="00D7606E">
              <w:rPr>
                <w:rFonts w:eastAsia="Calibri"/>
              </w:rPr>
              <w:t xml:space="preserve"> </w:t>
            </w:r>
            <w:r w:rsidRPr="00D7606E">
              <w:rPr>
                <w:rFonts w:eastAsia="Calibri"/>
              </w:rPr>
              <w:t>strojevi i oprema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2F3921" w:rsidP="00D7606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316B7C" w:rsidP="00D7606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316B7C" w:rsidP="00D7606E">
            <w:pPr>
              <w:jc w:val="center"/>
              <w:rPr>
                <w:rFonts w:eastAsia="Calibri"/>
                <w:b/>
              </w:rPr>
            </w:pPr>
          </w:p>
        </w:tc>
      </w:tr>
      <w:tr w:rsidR="00316B7C" w:rsidRPr="006526DE" w:rsidTr="00D760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B7C" w:rsidRPr="00D7606E" w:rsidRDefault="00316B7C" w:rsidP="00E46DC6">
            <w:pPr>
              <w:rPr>
                <w:rFonts w:eastAsia="Calibri"/>
                <w:b/>
                <w:lang w:eastAsia="en-US"/>
              </w:rPr>
            </w:pPr>
            <w:r w:rsidRPr="00D7606E">
              <w:rPr>
                <w:rFonts w:eastAsia="Calibri"/>
                <w:b/>
              </w:rPr>
              <w:t>Ukupno program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7C" w:rsidRPr="00D7606E" w:rsidRDefault="001B75C6" w:rsidP="00D760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C96101" w:rsidRPr="00D7606E">
              <w:rPr>
                <w:rFonts w:eastAsia="Calibri"/>
                <w:b/>
                <w:lang w:eastAsia="en-US"/>
              </w:rPr>
              <w:t>0.000</w:t>
            </w:r>
          </w:p>
        </w:tc>
      </w:tr>
    </w:tbl>
    <w:p w:rsidR="00316B7C" w:rsidRDefault="00316B7C" w:rsidP="00316B7C">
      <w:pPr>
        <w:rPr>
          <w:b/>
          <w:lang w:eastAsia="en-US"/>
        </w:rPr>
      </w:pPr>
    </w:p>
    <w:p w:rsidR="00E05AD4" w:rsidRDefault="00E05AD4" w:rsidP="00B11A35"/>
    <w:p w:rsidR="00E05AD4" w:rsidRDefault="00E05AD4" w:rsidP="00B11A35">
      <w:r w:rsidRPr="00151AD8">
        <w:t>RAZLOG ODSTUPANJA OD PROŠLOGODIŠNJIH PROJEKCIJA: (potrebno je n</w:t>
      </w:r>
      <w:r w:rsidR="00151AD8">
        <w:t>avesti zbog čega se plan za 20</w:t>
      </w:r>
      <w:r w:rsidR="001B75C6">
        <w:t>20.</w:t>
      </w:r>
      <w:r w:rsidRPr="00151AD8">
        <w:t xml:space="preserve"> i projekci</w:t>
      </w:r>
      <w:r w:rsidR="00151AD8">
        <w:t>ja za 20</w:t>
      </w:r>
      <w:r w:rsidR="001B75C6">
        <w:t>2</w:t>
      </w:r>
      <w:r w:rsidR="00151AD8">
        <w:t>1</w:t>
      </w:r>
      <w:r w:rsidRPr="00151AD8">
        <w:t>. godinu razlikuje od usvojenih projekcija iz prethodne godine)</w:t>
      </w:r>
      <w:r w:rsidR="001B75C6">
        <w:t>.</w:t>
      </w:r>
    </w:p>
    <w:p w:rsidR="001B75C6" w:rsidRDefault="001B75C6" w:rsidP="00B11A35"/>
    <w:p w:rsidR="001B75C6" w:rsidRDefault="001B75C6" w:rsidP="00B11A35">
      <w:r>
        <w:t xml:space="preserve">Odstupanje (umanjenje) </w:t>
      </w:r>
      <w:r w:rsidR="00B14F21">
        <w:t>u iznosu od 80.000,00kn</w:t>
      </w:r>
      <w:r>
        <w:t xml:space="preserve"> odnosi </w:t>
      </w:r>
      <w:r w:rsidR="00B14F21">
        <w:t xml:space="preserve">se </w:t>
      </w:r>
      <w:r>
        <w:t>na plaću stručnog savjetnika za organizaciju rekreacije starijih osoba</w:t>
      </w:r>
      <w:r w:rsidR="00B14F21">
        <w:t xml:space="preserve"> koji je otišao u mirovinu 15.09.2019. </w:t>
      </w:r>
      <w:r>
        <w:t xml:space="preserve"> </w:t>
      </w:r>
    </w:p>
    <w:p w:rsidR="00E05AD4" w:rsidRDefault="00E05AD4" w:rsidP="00B11A35"/>
    <w:p w:rsidR="00E05AD4" w:rsidRDefault="00E05AD4" w:rsidP="00B11A35"/>
    <w:p w:rsidR="00E05AD4" w:rsidRDefault="00E05AD4" w:rsidP="00B11A35">
      <w:r>
        <w:t>POKAZATELJI USPJEŠNOSTI: (pokazatelji uspješnosti  predstavljaju podlogu za mjerenje učinkovitosti provedbe programa  i trebaju biti: specifični, mjerljivi, dostupni, relevantni u odnosu na definirani cilj i vremenski određeni)</w:t>
      </w:r>
    </w:p>
    <w:p w:rsidR="00996851" w:rsidRDefault="00996851" w:rsidP="00B11A35"/>
    <w:p w:rsidR="00E05AD4" w:rsidRDefault="00E05AD4" w:rsidP="00B11A35">
      <w:r>
        <w:t xml:space="preserve">Povećanje uključenosti u radno-okupacijske aktivnosti, očuvanje </w:t>
      </w:r>
      <w:r w:rsidR="00996851">
        <w:t>psihičkih, socijalnih</w:t>
      </w:r>
      <w:r>
        <w:t xml:space="preserve"> i fizičkih funkcija ko</w:t>
      </w:r>
      <w:r w:rsidR="00996851">
        <w:t>risnika, što posredno utječe na povećanje razine kvalitete života u domu.</w:t>
      </w:r>
      <w:r>
        <w:t xml:space="preserve"> </w:t>
      </w:r>
    </w:p>
    <w:p w:rsidR="00E05AD4" w:rsidRDefault="00E05AD4" w:rsidP="00B11A35">
      <w:r>
        <w:t xml:space="preserve">Podizanje samopouzdanja i komunikacije s okolinom. </w:t>
      </w:r>
    </w:p>
    <w:p w:rsidR="00F32343" w:rsidRDefault="00F32343" w:rsidP="00B11A35"/>
    <w:p w:rsidR="002A060F" w:rsidRDefault="002A060F" w:rsidP="00B11A35"/>
    <w:p w:rsidR="002A060F" w:rsidRDefault="002A060F" w:rsidP="00B11A35"/>
    <w:p w:rsidR="002A060F" w:rsidRDefault="002A060F" w:rsidP="00B11A35"/>
    <w:p w:rsidR="002A060F" w:rsidRDefault="002A060F" w:rsidP="00B11A35"/>
    <w:p w:rsidR="00E05AD4" w:rsidRDefault="00E05AD4" w:rsidP="00B11A35">
      <w:r>
        <w:t>Definicija</w:t>
      </w:r>
    </w:p>
    <w:p w:rsidR="00E05AD4" w:rsidRDefault="00E05AD4" w:rsidP="00B11A35">
      <w:r>
        <w:t xml:space="preserve">Radna terapija je proces koji uključuje procjenu oštećenja i okoline za izvođenje aktivnosti dnevnog  života i korištenje svrsishodne aktivnosti kao terapijskog  medija za povećanje samostalnosti osobe kao poboljšanja kvalitete života. </w:t>
      </w:r>
    </w:p>
    <w:p w:rsidR="00E05AD4" w:rsidRDefault="00E05AD4" w:rsidP="00B11A35">
      <w:r>
        <w:t xml:space="preserve">Provodi se mogućnost kontinuiteta aktivnosti iz ranijeg životnog razdoblja starije osobe. </w:t>
      </w:r>
    </w:p>
    <w:p w:rsidR="00E05AD4" w:rsidRDefault="00E05AD4" w:rsidP="00B11A35"/>
    <w:p w:rsidR="00E05AD4" w:rsidRDefault="00E86108" w:rsidP="00B11A35">
      <w:r>
        <w:t>Aktivnost: kulturno- zabavni program, sportsko – rekreativni, mjerenje šećera i tlaka, domaćinske prigodne aktivnosti, rekreativno-rehabilitacijske  aktivnosti, raznolika djelovanja, djelovanje u komisiji</w:t>
      </w:r>
      <w:r w:rsidR="00A012D0">
        <w:t xml:space="preserve"> za jelovnik, sudjelovanje u radu Korisničkog vijeća</w:t>
      </w:r>
      <w:r>
        <w:t>, zdravstveno edukativni</w:t>
      </w:r>
      <w:r w:rsidR="00A012D0">
        <w:t xml:space="preserve"> sadržaji</w:t>
      </w:r>
      <w:r>
        <w:t>,</w:t>
      </w:r>
      <w:r w:rsidR="00A012D0">
        <w:t xml:space="preserve"> druženja, predavanja, tribine, grupe dosjećanja, </w:t>
      </w:r>
      <w:r>
        <w:t>bibliotekarska</w:t>
      </w:r>
      <w:r w:rsidR="00A012D0">
        <w:t xml:space="preserve"> aktivnost</w:t>
      </w:r>
      <w:r>
        <w:t>, likovne</w:t>
      </w:r>
      <w:r w:rsidR="00A012D0">
        <w:t xml:space="preserve"> i razne druge kreativne radionice (</w:t>
      </w:r>
      <w:r>
        <w:t>ručni radovi</w:t>
      </w:r>
      <w:r w:rsidR="00A012D0">
        <w:t>)</w:t>
      </w:r>
      <w:r>
        <w:t>, zadovoljavanje osobnih potreba, društvene igre</w:t>
      </w:r>
      <w:r w:rsidR="00A012D0">
        <w:t>, održavanje okoliša, osobito maslinika doma (preko 100 sadnica maslina)</w:t>
      </w:r>
      <w:r>
        <w:t>.</w:t>
      </w:r>
    </w:p>
    <w:p w:rsidR="00E86108" w:rsidRDefault="00E86108" w:rsidP="00B11A35"/>
    <w:p w:rsidR="007D53F6" w:rsidRDefault="007D53F6" w:rsidP="007D53F6">
      <w:r>
        <w:t>Primjena radno-okupacijskih aktivnosti u instituciji socijalne skrbi ima za cilj starijim osobama sačuvati preostale fizičke i psihičke sposobnosti tijekom cjelokupnog boravka u instituciji. Slobodne aktivnosti korisnika (terapijske radionice, likovne, glazbene i druge, razni oblici druženja, tribine, proslave, predstave i slično) moraju biti pomno odabrane, odnosno usmjerene prema jasnim radno-terapijskim ciljevima te prilagođene potrebama i interesima  svakog pojedinog korisnika kako bi mu omogućile sadržajniji i kvalitetniji život.</w:t>
      </w:r>
    </w:p>
    <w:p w:rsidR="00DD77FA" w:rsidRDefault="00DD77FA" w:rsidP="00DD77FA"/>
    <w:p w:rsidR="00DD77FA" w:rsidRDefault="00DD77FA" w:rsidP="00DD77FA">
      <w:pPr>
        <w:rPr>
          <w:b/>
        </w:rPr>
      </w:pPr>
      <w:r>
        <w:rPr>
          <w:b/>
        </w:rPr>
        <w:t>POKAZATELJI USPJEŠNOSTI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548"/>
        <w:gridCol w:w="1417"/>
        <w:gridCol w:w="1568"/>
        <w:gridCol w:w="1635"/>
        <w:gridCol w:w="1475"/>
        <w:gridCol w:w="1417"/>
      </w:tblGrid>
      <w:tr w:rsidR="00DD77FA" w:rsidRPr="006526DE" w:rsidTr="00224673">
        <w:trPr>
          <w:trHeight w:val="10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POKAZATELJ</w:t>
            </w:r>
          </w:p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USPJEŠNOSTI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DEFINICIJA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JEDINICA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POLAZNA VRIJEDNOST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2A060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</w:t>
            </w:r>
            <w:r w:rsidR="002A060F">
              <w:rPr>
                <w:rFonts w:eastAsia="Calibri"/>
                <w:b/>
                <w:sz w:val="20"/>
                <w:szCs w:val="20"/>
              </w:rPr>
              <w:t>20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2A060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2A060F">
              <w:rPr>
                <w:rFonts w:eastAsia="Calibri"/>
                <w:b/>
                <w:sz w:val="20"/>
                <w:szCs w:val="20"/>
              </w:rPr>
              <w:t>1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996851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  <w:r w:rsidRPr="00996851">
              <w:rPr>
                <w:rFonts w:eastAsia="Calibri"/>
                <w:b/>
                <w:sz w:val="20"/>
                <w:szCs w:val="20"/>
              </w:rPr>
              <w:t>CILJANA VRIJEDNOST</w:t>
            </w:r>
          </w:p>
          <w:p w:rsidR="00DD77FA" w:rsidRPr="00996851" w:rsidRDefault="00224673" w:rsidP="002A060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202</w:t>
            </w:r>
            <w:r w:rsidR="002A060F">
              <w:rPr>
                <w:rFonts w:eastAsia="Calibri"/>
                <w:b/>
                <w:sz w:val="20"/>
                <w:szCs w:val="20"/>
              </w:rPr>
              <w:t>2</w:t>
            </w:r>
            <w:r w:rsidR="00DD77FA" w:rsidRPr="00996851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DD77FA" w:rsidRPr="006526DE" w:rsidTr="00224673">
        <w:trPr>
          <w:trHeight w:val="6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 xml:space="preserve">Povećanje broja uključenih korisnika u radno okupacijske aktivnosti, aktivniji korisnici u ustanovi. </w:t>
            </w:r>
            <w:r w:rsidR="002A060F">
              <w:rPr>
                <w:rFonts w:eastAsia="Calibri"/>
                <w:sz w:val="20"/>
                <w:szCs w:val="20"/>
              </w:rPr>
              <w:t>Š</w:t>
            </w:r>
            <w:r w:rsidRPr="006526DE">
              <w:rPr>
                <w:rFonts w:eastAsia="Calibri"/>
                <w:sz w:val="20"/>
                <w:szCs w:val="20"/>
              </w:rPr>
              <w:t>irenje spektra aktivnosti, jačanje i očuvanje sposobnosti korisnika.</w:t>
            </w: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</w:rPr>
            </w:pPr>
          </w:p>
          <w:p w:rsidR="00DD77FA" w:rsidRPr="006526DE" w:rsidRDefault="00DD77FA" w:rsidP="00E46DC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526DE">
              <w:rPr>
                <w:rFonts w:eastAsia="Calibri"/>
                <w:sz w:val="20"/>
                <w:szCs w:val="20"/>
              </w:rPr>
              <w:t>Radno okupacijske aktivnosti provode se prema procjeni stanja svakog korisnika (radno terapijski intervju) potičući različitim terapijskim tehnikama na održavanje senzomotoričkih, spoznajnih i psihosocijalnih sposobnosti svakog korisnika.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>Vrste aktivnosti:</w:t>
            </w:r>
          </w:p>
          <w:p w:rsidR="00DD77FA" w:rsidRPr="006526DE" w:rsidRDefault="00DD77FA" w:rsidP="00A122D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26DE">
              <w:rPr>
                <w:rFonts w:eastAsia="Calibri"/>
                <w:sz w:val="20"/>
                <w:szCs w:val="20"/>
              </w:rPr>
              <w:t>društvene igre, dramsko literarna grupa, zbor, domaćinske aktivnosti, kuharska radionic</w:t>
            </w:r>
            <w:r w:rsidR="00A012D0">
              <w:rPr>
                <w:rFonts w:eastAsia="Calibri"/>
                <w:sz w:val="20"/>
                <w:szCs w:val="20"/>
              </w:rPr>
              <w:t>a, kreativne radionice</w:t>
            </w:r>
            <w:r w:rsidRPr="006526DE">
              <w:rPr>
                <w:rFonts w:eastAsia="Calibri"/>
                <w:sz w:val="20"/>
                <w:szCs w:val="20"/>
              </w:rPr>
              <w:t xml:space="preserve">, bibliotekarske aktivnosti, rekreativne aktivnosti, kulturno-zabavne aktivnosti, zadovoljavanje osobnih potreba, aktivnosti za korisnike </w:t>
            </w:r>
            <w:r w:rsidR="00A122DF">
              <w:rPr>
                <w:rFonts w:eastAsia="Calibri"/>
                <w:sz w:val="20"/>
                <w:szCs w:val="20"/>
              </w:rPr>
              <w:t>u stacionaru,  video projekcije</w:t>
            </w:r>
            <w:r w:rsidRPr="006526D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>Ukupan broj korisnika Doma za starije osobe „Mali Kartec“ Krk je 1</w:t>
            </w:r>
            <w:r w:rsidR="002A060F">
              <w:rPr>
                <w:rFonts w:eastAsia="Calibri"/>
                <w:sz w:val="20"/>
                <w:szCs w:val="20"/>
              </w:rPr>
              <w:t>66</w:t>
            </w:r>
            <w:r w:rsidRPr="006526D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77FA" w:rsidRDefault="00DD77FA" w:rsidP="00E46DC6">
            <w:pPr>
              <w:rPr>
                <w:rFonts w:eastAsia="Calibri"/>
                <w:sz w:val="20"/>
                <w:szCs w:val="20"/>
              </w:rPr>
            </w:pPr>
            <w:r w:rsidRPr="006526DE">
              <w:rPr>
                <w:rFonts w:eastAsia="Calibri"/>
                <w:sz w:val="20"/>
                <w:szCs w:val="20"/>
              </w:rPr>
              <w:t xml:space="preserve">Korisnici su uključeni u različite oblike aktivnosti prema sposobnostima i interesima. Ukupan postotak aktivnih korisnika iznosi </w:t>
            </w:r>
            <w:r w:rsidR="002A060F">
              <w:rPr>
                <w:rFonts w:eastAsia="Calibri"/>
                <w:sz w:val="20"/>
                <w:szCs w:val="20"/>
              </w:rPr>
              <w:t>60</w:t>
            </w:r>
            <w:r w:rsidRPr="006526DE">
              <w:rPr>
                <w:rFonts w:eastAsia="Calibri"/>
                <w:sz w:val="20"/>
                <w:szCs w:val="20"/>
              </w:rPr>
              <w:t xml:space="preserve"> % u odnosu na broj korisnika u 201</w:t>
            </w:r>
            <w:r w:rsidR="002A060F">
              <w:rPr>
                <w:rFonts w:eastAsia="Calibri"/>
                <w:sz w:val="20"/>
                <w:szCs w:val="20"/>
              </w:rPr>
              <w:t>8</w:t>
            </w:r>
            <w:r w:rsidRPr="006526DE">
              <w:rPr>
                <w:rFonts w:eastAsia="Calibri"/>
                <w:sz w:val="20"/>
                <w:szCs w:val="20"/>
              </w:rPr>
              <w:t>. godini</w:t>
            </w:r>
            <w:r w:rsidR="00996851">
              <w:rPr>
                <w:rFonts w:eastAsia="Calibri"/>
                <w:sz w:val="20"/>
                <w:szCs w:val="20"/>
              </w:rPr>
              <w:t>.</w:t>
            </w:r>
          </w:p>
          <w:p w:rsidR="00996851" w:rsidRPr="006526DE" w:rsidRDefault="00996851" w:rsidP="00E46DC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>0 %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70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7FA" w:rsidRPr="006526DE" w:rsidRDefault="002A060F" w:rsidP="00E46D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70</w:t>
            </w:r>
            <w:r w:rsidR="00DD77FA" w:rsidRPr="006526DE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</w:tbl>
    <w:p w:rsidR="00F52CEF" w:rsidRDefault="00F52CEF" w:rsidP="00B11A35"/>
    <w:p w:rsidR="00E86108" w:rsidRPr="00F52CEF" w:rsidRDefault="00E86108" w:rsidP="00B11A35">
      <w:r w:rsidRPr="00996851">
        <w:rPr>
          <w:b/>
        </w:rPr>
        <w:t>NAZIV PROGRAMA:</w:t>
      </w:r>
    </w:p>
    <w:p w:rsidR="00DD77FA" w:rsidRPr="00996851" w:rsidRDefault="00E86108" w:rsidP="00B11A35">
      <w:pPr>
        <w:rPr>
          <w:b/>
        </w:rPr>
      </w:pPr>
      <w:r w:rsidRPr="00996851">
        <w:rPr>
          <w:b/>
        </w:rPr>
        <w:t>SUFINANCIRANJE DJELATNOSTI DOMOVA ZA STARIJE OSOBE</w:t>
      </w:r>
    </w:p>
    <w:p w:rsidR="00E86108" w:rsidRDefault="00DD77FA" w:rsidP="00B11A35">
      <w:r>
        <w:t xml:space="preserve">                                   </w:t>
      </w:r>
      <w:r w:rsidRPr="00DD77FA">
        <w:rPr>
          <w:b/>
        </w:rPr>
        <w:t>/UPRAVNO VIJEĆE</w:t>
      </w:r>
      <w:r>
        <w:t>/</w:t>
      </w:r>
    </w:p>
    <w:p w:rsidR="00E86108" w:rsidRPr="00996851" w:rsidRDefault="00E86108" w:rsidP="00B11A35">
      <w:pPr>
        <w:rPr>
          <w:b/>
        </w:rPr>
      </w:pPr>
      <w:r>
        <w:tab/>
      </w:r>
      <w:r>
        <w:tab/>
      </w:r>
      <w:r>
        <w:tab/>
      </w:r>
      <w:r w:rsidRPr="00996851">
        <w:rPr>
          <w:b/>
        </w:rPr>
        <w:tab/>
        <w:t>430204</w:t>
      </w:r>
    </w:p>
    <w:p w:rsidR="00E86108" w:rsidRDefault="00E86108" w:rsidP="00B11A35"/>
    <w:p w:rsidR="00E86108" w:rsidRDefault="00E86108" w:rsidP="00B11A35">
      <w:r>
        <w:t>STRATEŠKI CILJ:</w:t>
      </w:r>
    </w:p>
    <w:p w:rsidR="00E86108" w:rsidRDefault="00E86108" w:rsidP="00B11A35"/>
    <w:p w:rsidR="00E86108" w:rsidRDefault="00E86108" w:rsidP="00B11A35">
      <w:r>
        <w:t>Članovi Upravnog vijeća domova socijalne skrbi kojih je Primorsko-goranska županija jedini osnivač imaju pravo na naknadu za rad u Upravnom vijeću.</w:t>
      </w:r>
    </w:p>
    <w:p w:rsidR="00E86108" w:rsidRDefault="00E86108" w:rsidP="00B11A35"/>
    <w:p w:rsidR="00E86108" w:rsidRDefault="00E86108" w:rsidP="00B11A35">
      <w:r>
        <w:t>ZAKONSKE I DRUGE  PODLOGE NA KOJIMA SE PROGRAM ZASNIVA:</w:t>
      </w:r>
    </w:p>
    <w:p w:rsidR="00E86108" w:rsidRDefault="00E86108" w:rsidP="00B11A35"/>
    <w:p w:rsidR="001E6148" w:rsidRDefault="00E86108" w:rsidP="00B11A35">
      <w:r>
        <w:t>Na temelju članka 151. Stavka 1. Zakona o socijalnoj skrbi /NN br.157/13, 152/14, 99/15</w:t>
      </w:r>
      <w:r w:rsidR="001E6148">
        <w:t>/</w:t>
      </w:r>
      <w:r w:rsidR="00A047DD">
        <w:t xml:space="preserve"> </w:t>
      </w:r>
      <w:r w:rsidR="001E6148">
        <w:t xml:space="preserve">članka 23. Stavka 2. Statuta Doma za starije osobe „Mali Kartec“ Krk, Čl. 52. točke 19. Statuta  Primorsko-goranske županije </w:t>
      </w:r>
      <w:r w:rsidR="00A047DD">
        <w:t>/</w:t>
      </w:r>
      <w:r w:rsidR="00A047DD" w:rsidRPr="00A047DD">
        <w:t>"Službene novine" broj 23/09, 9/13, 25/13- pročišćeni teks</w:t>
      </w:r>
      <w:r w:rsidR="00A047DD">
        <w:t>t, 5/18, 8/18 - pročišćen tekst</w:t>
      </w:r>
      <w:r w:rsidR="001E6148">
        <w:t>/</w:t>
      </w:r>
      <w:r w:rsidR="00A047DD">
        <w:t xml:space="preserve"> </w:t>
      </w:r>
      <w:r w:rsidR="001E6148">
        <w:t>i članka 21. Poslovnika o načinu rada župana Primor</w:t>
      </w:r>
      <w:r w:rsidR="00996851">
        <w:t xml:space="preserve">sko-goranske županije </w:t>
      </w:r>
      <w:r w:rsidR="00151AD8">
        <w:t>/</w:t>
      </w:r>
      <w:r w:rsidR="00151AD8" w:rsidRPr="00151AD8">
        <w:t>"Službene novine" broj 23/14, 16/15, 3/16, 19/16- pročišćeni tekst)</w:t>
      </w:r>
    </w:p>
    <w:p w:rsidR="00A047DD" w:rsidRDefault="00A047DD" w:rsidP="00B11A35"/>
    <w:p w:rsidR="001E6148" w:rsidRDefault="001E6148" w:rsidP="00B11A35">
      <w:r>
        <w:t xml:space="preserve">NAČIN I SREDSTVA ZA REALIZACIJU PROGRAMA: </w:t>
      </w:r>
    </w:p>
    <w:p w:rsidR="001E6148" w:rsidRDefault="001E6148" w:rsidP="00B11A35"/>
    <w:p w:rsidR="001E6148" w:rsidRDefault="001E6148" w:rsidP="00B11A35">
      <w:r>
        <w:t>Izračun se radi prema prisustvu člana UV i broju održanih sjednica.</w:t>
      </w:r>
    </w:p>
    <w:p w:rsidR="001E6148" w:rsidRDefault="001E6148" w:rsidP="00B11A35">
      <w:r>
        <w:t xml:space="preserve">Sukladno tome predviđa se mjesečno jedna sjednica uz prisustvo svih članova. </w:t>
      </w:r>
    </w:p>
    <w:p w:rsidR="001E6148" w:rsidRDefault="001E6148" w:rsidP="00B11A35">
      <w:r>
        <w:t xml:space="preserve">Do odstupanja  u planu u odnosu na prošlogodišnji plan dolazi zbog manjeg broja održanih sjednica UV. </w:t>
      </w:r>
    </w:p>
    <w:p w:rsidR="001E6148" w:rsidRDefault="001E6148" w:rsidP="00B11A35"/>
    <w:p w:rsidR="001E6148" w:rsidRDefault="001E6148" w:rsidP="00B11A35">
      <w:r>
        <w:t xml:space="preserve">POKAZATELJI USPJEŠNOSTI: </w:t>
      </w:r>
    </w:p>
    <w:p w:rsidR="001E6148" w:rsidRDefault="001E6148" w:rsidP="00B11A35"/>
    <w:p w:rsidR="001E6148" w:rsidRDefault="001E6148" w:rsidP="00B11A35">
      <w:r>
        <w:t xml:space="preserve">Pokazatelj uspješnosti: </w:t>
      </w:r>
    </w:p>
    <w:p w:rsidR="001E6148" w:rsidRDefault="00432422" w:rsidP="00B11A35">
      <w:r>
        <w:t xml:space="preserve">Usklađivanje donošenja Odluka za veću uspješnost poslovanja Doma. </w:t>
      </w:r>
    </w:p>
    <w:p w:rsidR="00432422" w:rsidRDefault="00432422" w:rsidP="00B11A35"/>
    <w:p w:rsidR="00432422" w:rsidRDefault="00432422" w:rsidP="00B11A35">
      <w:r>
        <w:t xml:space="preserve">Definicija: </w:t>
      </w:r>
    </w:p>
    <w:p w:rsidR="00AF7A45" w:rsidRDefault="00432422" w:rsidP="00B11A35">
      <w:r>
        <w:t xml:space="preserve">Radom UV povećava se nadzor i pravovaljanost donošenja Odluka važnih za ustanovu na zadovoljstvo korisnika i djelatnika </w:t>
      </w:r>
    </w:p>
    <w:p w:rsidR="00996851" w:rsidRDefault="00996851" w:rsidP="00185BCB">
      <w:pPr>
        <w:pStyle w:val="Standard"/>
        <w:rPr>
          <w:rFonts w:eastAsia="Times New Roman" w:cs="Times New Roman"/>
          <w:kern w:val="0"/>
        </w:rPr>
      </w:pPr>
    </w:p>
    <w:p w:rsidR="00185BCB" w:rsidRPr="00B95413" w:rsidRDefault="00185BCB" w:rsidP="00996851">
      <w:pPr>
        <w:pStyle w:val="Standard"/>
        <w:jc w:val="center"/>
        <w:rPr>
          <w:b/>
        </w:rPr>
      </w:pPr>
      <w:r w:rsidRPr="00B95413">
        <w:rPr>
          <w:b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300"/>
        <w:gridCol w:w="1927"/>
        <w:gridCol w:w="1928"/>
        <w:gridCol w:w="1935"/>
      </w:tblGrid>
      <w:tr w:rsidR="00185BCB" w:rsidTr="00996851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r.br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741F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41F90">
              <w:rPr>
                <w:b/>
                <w:bCs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741F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741F90">
              <w:rPr>
                <w:b/>
                <w:bCs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741F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41F90">
              <w:rPr>
                <w:b/>
                <w:bCs/>
              </w:rPr>
              <w:t>2.</w:t>
            </w:r>
          </w:p>
        </w:tc>
      </w:tr>
      <w:tr w:rsidR="00185BCB" w:rsidTr="00996851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1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Pr</w:t>
            </w:r>
            <w:r w:rsidR="00996851">
              <w:t>i</w:t>
            </w:r>
            <w:r>
              <w:t>hodi PGŽ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</w:tr>
    </w:tbl>
    <w:p w:rsidR="00996851" w:rsidRDefault="00185BCB" w:rsidP="00185BCB">
      <w:pPr>
        <w:pStyle w:val="Standard"/>
      </w:pPr>
      <w:r>
        <w:t xml:space="preserve">                                                </w:t>
      </w:r>
    </w:p>
    <w:p w:rsidR="00996851" w:rsidRDefault="00996851" w:rsidP="00185BCB">
      <w:pPr>
        <w:pStyle w:val="Standard"/>
      </w:pPr>
    </w:p>
    <w:p w:rsidR="00185BCB" w:rsidRPr="00B95413" w:rsidRDefault="00185BCB" w:rsidP="00996851">
      <w:pPr>
        <w:pStyle w:val="Standard"/>
        <w:jc w:val="center"/>
        <w:rPr>
          <w:b/>
        </w:rPr>
      </w:pPr>
      <w:r w:rsidRPr="00B95413">
        <w:rPr>
          <w:b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1927"/>
        <w:gridCol w:w="1928"/>
        <w:gridCol w:w="1935"/>
      </w:tblGrid>
      <w:tr w:rsidR="00185BCB" w:rsidTr="00996851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 xml:space="preserve"> r.br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41F90">
              <w:rPr>
                <w:b/>
                <w:bCs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741F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741F90">
              <w:rPr>
                <w:b/>
                <w:bCs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741F9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96101">
              <w:rPr>
                <w:b/>
                <w:bCs/>
              </w:rPr>
              <w:t>2</w:t>
            </w:r>
            <w:r w:rsidR="00741F90">
              <w:rPr>
                <w:b/>
                <w:bCs/>
              </w:rPr>
              <w:t>2.</w:t>
            </w:r>
          </w:p>
        </w:tc>
      </w:tr>
      <w:tr w:rsidR="00185BCB" w:rsidTr="0099685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</w:pPr>
            <w:r>
              <w:t>3291 – naknada za rad UV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</w:pPr>
            <w:r>
              <w:t>16.800</w:t>
            </w:r>
          </w:p>
        </w:tc>
      </w:tr>
      <w:tr w:rsidR="00185BCB" w:rsidTr="00996851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BCB" w:rsidRDefault="00185BCB" w:rsidP="00E46DC6">
            <w:pPr>
              <w:pStyle w:val="TableContents"/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85BCB" w:rsidRDefault="00185BCB" w:rsidP="00E46DC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UKUPNO PROGRAM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85BCB" w:rsidRDefault="00185BCB" w:rsidP="0099685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16.800</w:t>
            </w:r>
          </w:p>
        </w:tc>
      </w:tr>
    </w:tbl>
    <w:p w:rsidR="00AF7A45" w:rsidRDefault="00AF7A45" w:rsidP="00B11A35"/>
    <w:p w:rsidR="00AF7A45" w:rsidRDefault="00AF7A45" w:rsidP="00B11A35"/>
    <w:p w:rsidR="00432422" w:rsidRDefault="00996851" w:rsidP="00B11A35">
      <w:r>
        <w:br w:type="page"/>
      </w:r>
      <w:r w:rsidR="00432422" w:rsidRPr="00996851">
        <w:rPr>
          <w:b/>
        </w:rPr>
        <w:lastRenderedPageBreak/>
        <w:t xml:space="preserve">NAZIV PROGRAMA: </w:t>
      </w:r>
    </w:p>
    <w:p w:rsidR="00DD77FA" w:rsidRDefault="00DD77FA" w:rsidP="00DD77FA">
      <w:r w:rsidRPr="00DD77FA">
        <w:rPr>
          <w:b/>
        </w:rPr>
        <w:t>EDUKACIJA DJELATNIKA DOMOVA ZA STARIJE OSOBE</w:t>
      </w:r>
      <w:r>
        <w:t xml:space="preserve"> </w:t>
      </w:r>
    </w:p>
    <w:p w:rsidR="00432422" w:rsidRPr="00996851" w:rsidRDefault="00DD77FA" w:rsidP="00B11A35">
      <w:pPr>
        <w:rPr>
          <w:b/>
        </w:rPr>
      </w:pPr>
      <w:r>
        <w:tab/>
      </w:r>
      <w:r>
        <w:tab/>
      </w:r>
      <w:r>
        <w:tab/>
      </w:r>
      <w:r>
        <w:tab/>
      </w:r>
      <w:r w:rsidRPr="00996851">
        <w:rPr>
          <w:b/>
        </w:rPr>
        <w:t>430316</w:t>
      </w:r>
    </w:p>
    <w:p w:rsidR="00432422" w:rsidRDefault="00432422" w:rsidP="00B11A35"/>
    <w:p w:rsidR="00432422" w:rsidRDefault="00432422" w:rsidP="00B11A35">
      <w:r>
        <w:t xml:space="preserve">Edukacija zaposlenika Domova za starije osobe </w:t>
      </w:r>
    </w:p>
    <w:p w:rsidR="00432422" w:rsidRDefault="00432422" w:rsidP="00B11A35"/>
    <w:p w:rsidR="00432422" w:rsidRDefault="00432422" w:rsidP="00B11A35">
      <w:r>
        <w:t xml:space="preserve">ZAKONSKE I DRUGE PODLOGE NA KOJIMA SE PROGRAM ZASNIVA: </w:t>
      </w:r>
    </w:p>
    <w:p w:rsidR="00432422" w:rsidRDefault="00432422" w:rsidP="00B11A35"/>
    <w:p w:rsidR="00432422" w:rsidRDefault="00432422" w:rsidP="00B11A35">
      <w:r>
        <w:t xml:space="preserve">Zakon o socijalnoj skrbi /NN.br.157/13,152/14,99/15), čl.54 stavka 1. Zakona o ustanovama (NN br.76/93, 29/97,47/99, 35/08) i čl. 66. Stavka 1. Statuta Doma za starije osobe „Mali Kartec“, Upravno vijeće utvrdilo je pročišćeni tekst Statuta što je zakonska osnova za uvođenje programa, Statut Doma za starije osobe </w:t>
      </w:r>
      <w:r w:rsidR="00B95413" w:rsidRPr="00B95413">
        <w:t>8. svibnja, 2018.g.</w:t>
      </w:r>
    </w:p>
    <w:p w:rsidR="000C780B" w:rsidRDefault="000C780B" w:rsidP="00B11A35">
      <w:r>
        <w:t>Ugovor o sufinanciranju programa za stručno usavršava</w:t>
      </w:r>
      <w:r w:rsidR="00E33772">
        <w:t>nje radnika Doma 23/10/2018</w:t>
      </w:r>
      <w:r>
        <w:t xml:space="preserve">. </w:t>
      </w:r>
    </w:p>
    <w:p w:rsidR="000C780B" w:rsidRDefault="000C780B" w:rsidP="00B11A35"/>
    <w:p w:rsidR="00D90EBE" w:rsidRDefault="000C780B" w:rsidP="00B11A35">
      <w:r>
        <w:t>NAČIN I SREDSTVA ZA REALIZACIJU PROGRAMA:</w:t>
      </w:r>
    </w:p>
    <w:p w:rsidR="00B95413" w:rsidRDefault="00B95413" w:rsidP="00254153">
      <w:pPr>
        <w:widowControl w:val="0"/>
        <w:suppressAutoHyphens/>
        <w:autoSpaceDN w:val="0"/>
        <w:textAlignment w:val="baseline"/>
        <w:rPr>
          <w:rFonts w:eastAsia="SimSun" w:cs="Mangal"/>
          <w:bCs/>
          <w:kern w:val="3"/>
        </w:rPr>
      </w:pPr>
    </w:p>
    <w:p w:rsidR="00254153" w:rsidRPr="00254153" w:rsidRDefault="00254153" w:rsidP="00B95413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</w:rPr>
      </w:pPr>
      <w:r w:rsidRPr="00254153">
        <w:rPr>
          <w:rFonts w:eastAsia="SimSun" w:cs="Mangal"/>
          <w:b/>
          <w:bCs/>
          <w:kern w:val="3"/>
        </w:rPr>
        <w:t>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3195"/>
        <w:gridCol w:w="1927"/>
        <w:gridCol w:w="1928"/>
        <w:gridCol w:w="1935"/>
      </w:tblGrid>
      <w:tr w:rsidR="00254153" w:rsidRPr="00254153" w:rsidTr="00B95413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 xml:space="preserve"> 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741F90">
              <w:rPr>
                <w:rFonts w:eastAsia="SimSun" w:cs="Mangal"/>
                <w:b/>
                <w:bCs/>
                <w:kern w:val="3"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202</w:t>
            </w:r>
            <w:r w:rsidR="00741F90">
              <w:rPr>
                <w:rFonts w:eastAsia="SimSun" w:cs="Mangal"/>
                <w:b/>
                <w:bCs/>
                <w:kern w:val="3"/>
              </w:rPr>
              <w:t>2.</w:t>
            </w:r>
          </w:p>
        </w:tc>
      </w:tr>
      <w:tr w:rsidR="00254153" w:rsidRPr="00254153" w:rsidTr="00B95413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Prihodi PGŽ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741F90" w:rsidP="00B954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23.100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</w:tr>
    </w:tbl>
    <w:p w:rsidR="00B95413" w:rsidRDefault="00254153" w:rsidP="00254153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254153">
        <w:rPr>
          <w:rFonts w:eastAsia="SimSun" w:cs="Mangal"/>
          <w:kern w:val="3"/>
        </w:rPr>
        <w:t xml:space="preserve">                                         </w:t>
      </w:r>
      <w:r w:rsidRPr="00254153">
        <w:rPr>
          <w:rFonts w:eastAsia="SimSun" w:cs="Mangal"/>
          <w:b/>
          <w:bCs/>
          <w:kern w:val="3"/>
        </w:rPr>
        <w:t xml:space="preserve">  </w:t>
      </w:r>
    </w:p>
    <w:p w:rsidR="00254153" w:rsidRPr="00254153" w:rsidRDefault="00254153" w:rsidP="00B95413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</w:rPr>
      </w:pPr>
      <w:r w:rsidRPr="00254153">
        <w:rPr>
          <w:rFonts w:eastAsia="SimSun" w:cs="Mangal"/>
          <w:b/>
          <w:bCs/>
          <w:kern w:val="3"/>
        </w:rPr>
        <w:t>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165"/>
        <w:gridCol w:w="1927"/>
        <w:gridCol w:w="1928"/>
        <w:gridCol w:w="1935"/>
      </w:tblGrid>
      <w:tr w:rsidR="00254153" w:rsidRPr="00254153" w:rsidTr="00B95413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r.br.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 xml:space="preserve"> </w:t>
            </w:r>
            <w:r w:rsidRPr="00254153">
              <w:rPr>
                <w:rFonts w:eastAsia="SimSun" w:cs="Mangal"/>
                <w:b/>
                <w:bCs/>
                <w:kern w:val="3"/>
              </w:rPr>
              <w:t>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B9541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741F90">
              <w:rPr>
                <w:rFonts w:eastAsia="SimSun" w:cs="Mangal"/>
                <w:b/>
                <w:bCs/>
                <w:kern w:val="3"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202</w:t>
            </w:r>
            <w:r w:rsidR="00741F90">
              <w:rPr>
                <w:rFonts w:eastAsia="SimSun" w:cs="Mangal"/>
                <w:b/>
                <w:bCs/>
                <w:kern w:val="3"/>
              </w:rPr>
              <w:t>2.</w:t>
            </w:r>
          </w:p>
        </w:tc>
      </w:tr>
      <w:tr w:rsidR="00254153" w:rsidRPr="00254153" w:rsidTr="00B95413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Stručno usavršavanje zaposlen.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</w:rPr>
            </w:pPr>
            <w:r w:rsidRPr="00254153">
              <w:rPr>
                <w:rFonts w:eastAsia="SimSun" w:cs="Mangal"/>
                <w:kern w:val="3"/>
              </w:rPr>
              <w:t>2</w:t>
            </w:r>
            <w:r w:rsidR="00741F90">
              <w:rPr>
                <w:rFonts w:eastAsia="SimSun" w:cs="Mangal"/>
                <w:kern w:val="3"/>
              </w:rPr>
              <w:t>3.100</w:t>
            </w:r>
          </w:p>
        </w:tc>
      </w:tr>
      <w:tr w:rsidR="00254153" w:rsidRPr="00254153" w:rsidTr="00B95413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153" w:rsidRPr="00254153" w:rsidRDefault="00254153" w:rsidP="0025415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Ukupno program: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3.100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</w:t>
            </w:r>
            <w:r w:rsidRPr="00254153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741F90">
              <w:rPr>
                <w:rFonts w:eastAsia="SimSun" w:cs="Mangal"/>
                <w:b/>
                <w:bCs/>
                <w:kern w:val="3"/>
              </w:rPr>
              <w:t>100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4153" w:rsidRPr="00254153" w:rsidRDefault="00254153" w:rsidP="00741F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254153">
              <w:rPr>
                <w:rFonts w:eastAsia="SimSun" w:cs="Mangal"/>
                <w:b/>
                <w:bCs/>
                <w:kern w:val="3"/>
              </w:rPr>
              <w:t>2</w:t>
            </w:r>
            <w:r w:rsidR="00741F90">
              <w:rPr>
                <w:rFonts w:eastAsia="SimSun" w:cs="Mangal"/>
                <w:b/>
                <w:bCs/>
                <w:kern w:val="3"/>
              </w:rPr>
              <w:t>3.100</w:t>
            </w:r>
          </w:p>
        </w:tc>
      </w:tr>
    </w:tbl>
    <w:p w:rsidR="00D90EBE" w:rsidRDefault="00D90EBE" w:rsidP="00B11A35"/>
    <w:p w:rsidR="000C780B" w:rsidRDefault="000C780B" w:rsidP="00B11A35"/>
    <w:p w:rsidR="000C780B" w:rsidRPr="00A047DD" w:rsidRDefault="000C780B" w:rsidP="00B11A35">
      <w:r w:rsidRPr="00A047DD">
        <w:t xml:space="preserve">POKAZATELJI USPJEŠNOSTI: </w:t>
      </w:r>
    </w:p>
    <w:p w:rsidR="000C780B" w:rsidRPr="00A047DD" w:rsidRDefault="00514434" w:rsidP="00B11A35">
      <w:r>
        <w:t>Pokazatelj uspješnosti je prije svega</w:t>
      </w:r>
      <w:r w:rsidR="000C780B" w:rsidRPr="00A047DD">
        <w:t xml:space="preserve"> </w:t>
      </w:r>
      <w:r>
        <w:t xml:space="preserve">broj edukacija na kojima prisustvuju zaposlenici doma, važnost broj održanih edukacija unutar doma, relevantnost teme za podrčje rada doma,  </w:t>
      </w:r>
      <w:r w:rsidR="000C780B" w:rsidRPr="00A047DD">
        <w:t>ocjena standarda kvalitete pruženih usluga od strane korisnika</w:t>
      </w:r>
      <w:r>
        <w:t>, o</w:t>
      </w:r>
      <w:r w:rsidR="000C780B" w:rsidRPr="00A047DD">
        <w:t>cjena rezultata pruženih usluga od strane rodbine</w:t>
      </w:r>
      <w:r>
        <w:t>, o</w:t>
      </w:r>
      <w:r w:rsidR="000C780B" w:rsidRPr="00A047DD">
        <w:t xml:space="preserve">cjena radnog okruženja od strane </w:t>
      </w:r>
      <w:r>
        <w:t>zaposlenika</w:t>
      </w:r>
    </w:p>
    <w:p w:rsidR="000C780B" w:rsidRPr="00A047DD" w:rsidRDefault="000C780B" w:rsidP="00B11A35"/>
    <w:p w:rsidR="000C780B" w:rsidRPr="00A047DD" w:rsidRDefault="00514434" w:rsidP="00B11A35">
      <w:r>
        <w:t>Z</w:t>
      </w:r>
      <w:r w:rsidR="000C780B" w:rsidRPr="00A047DD">
        <w:t xml:space="preserve">adovoljstvo Korisnika standardom njege i opskrbe, uvažavanje osobnih želja, zadovoljstvo komunikacijom, zadovoljstvo s Privatnošću, zadovoljstvo autonomijom, protekom dana, ponudom dodatnih aktivnosti. </w:t>
      </w:r>
    </w:p>
    <w:p w:rsidR="000C780B" w:rsidRPr="00A047DD" w:rsidRDefault="000C780B" w:rsidP="00B11A35">
      <w:r w:rsidRPr="00A047DD">
        <w:t>Zadovoljstvo rodbine, standardom skrbi korisnika, uključenost rodbine, slika doma (slika doma, ugled doma)</w:t>
      </w:r>
    </w:p>
    <w:p w:rsidR="000C780B" w:rsidRPr="00A047DD" w:rsidRDefault="000C780B" w:rsidP="00B11A35">
      <w:r w:rsidRPr="00A047DD">
        <w:t xml:space="preserve">Interdisciplinarno sudjelovanje, prihvaćanje vizije, klima u organizaciji, osobno i stručno napredovanje. </w:t>
      </w:r>
    </w:p>
    <w:p w:rsidR="000C780B" w:rsidRDefault="000C780B" w:rsidP="00B11A35"/>
    <w:p w:rsidR="00D90EBE" w:rsidRDefault="00D90EBE" w:rsidP="00B11A35"/>
    <w:p w:rsidR="00D90EBE" w:rsidRDefault="00D90EBE" w:rsidP="00B11A35"/>
    <w:p w:rsidR="00B95413" w:rsidRDefault="000C780B" w:rsidP="00B11A35">
      <w:r>
        <w:t xml:space="preserve">                         </w:t>
      </w:r>
    </w:p>
    <w:p w:rsidR="00B95413" w:rsidRDefault="00B95413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514434" w:rsidRDefault="00514434" w:rsidP="00B11A35">
      <w:pPr>
        <w:rPr>
          <w:b/>
        </w:rPr>
      </w:pPr>
    </w:p>
    <w:p w:rsidR="000C780B" w:rsidRPr="00DD77FA" w:rsidRDefault="000C780B" w:rsidP="00B11A35">
      <w:pPr>
        <w:rPr>
          <w:b/>
        </w:rPr>
      </w:pPr>
      <w:r w:rsidRPr="00DD77FA">
        <w:rPr>
          <w:b/>
        </w:rPr>
        <w:t xml:space="preserve">ULAGANJE U RAČUNALNE USLUGE </w:t>
      </w:r>
    </w:p>
    <w:p w:rsidR="000C780B" w:rsidRPr="00B95413" w:rsidRDefault="000C780B" w:rsidP="00B11A35">
      <w:pPr>
        <w:rPr>
          <w:b/>
        </w:rPr>
      </w:pPr>
      <w:r>
        <w:tab/>
      </w:r>
      <w:r>
        <w:tab/>
      </w:r>
      <w:r>
        <w:tab/>
      </w:r>
      <w:r>
        <w:tab/>
      </w:r>
      <w:r w:rsidRPr="00B95413">
        <w:rPr>
          <w:b/>
        </w:rPr>
        <w:t>430204</w:t>
      </w:r>
    </w:p>
    <w:p w:rsidR="000C780B" w:rsidRDefault="000C780B" w:rsidP="00B11A35">
      <w:r>
        <w:tab/>
      </w:r>
      <w:r>
        <w:tab/>
        <w:t xml:space="preserve">   /Održavanje l</w:t>
      </w:r>
      <w:r w:rsidR="00D73D0E">
        <w:t>icence za program Riznice Pgž-e/</w:t>
      </w:r>
    </w:p>
    <w:p w:rsidR="000C780B" w:rsidRDefault="000C780B" w:rsidP="00B11A35"/>
    <w:p w:rsidR="000C780B" w:rsidRPr="00A047DD" w:rsidRDefault="000C780B" w:rsidP="00B11A35">
      <w:r w:rsidRPr="00A047DD">
        <w:t xml:space="preserve">Licenca i godišnje održavanje winGPS informacijskog sustava za potrebe vođenja proračunskog računovodstva i upravljanja financijama u sustavu Riznice Primorsko-goranske županije. </w:t>
      </w:r>
    </w:p>
    <w:p w:rsidR="000C780B" w:rsidRPr="00B95413" w:rsidRDefault="000C780B" w:rsidP="00B11A35">
      <w:pPr>
        <w:rPr>
          <w:highlight w:val="yellow"/>
        </w:rPr>
      </w:pPr>
    </w:p>
    <w:p w:rsidR="000C780B" w:rsidRPr="00A047DD" w:rsidRDefault="000C780B" w:rsidP="00B11A35">
      <w:r w:rsidRPr="00A047DD">
        <w:t xml:space="preserve">Plan uspostave i razvoja financijskog upravljanja i kontrola za 2014.g./Zaključak Župana </w:t>
      </w:r>
    </w:p>
    <w:p w:rsidR="00BE50BC" w:rsidRPr="00A047DD" w:rsidRDefault="00BE50BC" w:rsidP="00B11A35">
      <w:r w:rsidRPr="00A047DD">
        <w:t>od 02.02.2015.g. Klasa:22-04/15-01/4, Ur.broj:2170/1-01-01/6-15-17/</w:t>
      </w:r>
    </w:p>
    <w:p w:rsidR="00BE50BC" w:rsidRPr="00B95413" w:rsidRDefault="00BE50BC" w:rsidP="00B11A35">
      <w:pPr>
        <w:rPr>
          <w:highlight w:val="yellow"/>
        </w:rPr>
      </w:pPr>
    </w:p>
    <w:p w:rsidR="00BE50BC" w:rsidRPr="00A047DD" w:rsidRDefault="00BE50BC" w:rsidP="00B11A35">
      <w:r w:rsidRPr="00A047DD">
        <w:t>Osnovni Ugovor Infomare  Zagreb i PGŽ-e od 15.12.2010.g.</w:t>
      </w:r>
    </w:p>
    <w:p w:rsidR="00BE50BC" w:rsidRPr="00A047DD" w:rsidRDefault="00BE50BC" w:rsidP="00B11A35">
      <w:r w:rsidRPr="00A047DD">
        <w:t>Kvartalne narudžbenice.</w:t>
      </w:r>
    </w:p>
    <w:p w:rsidR="00BE50BC" w:rsidRPr="00B95413" w:rsidRDefault="00BE50BC" w:rsidP="00B11A35">
      <w:pPr>
        <w:rPr>
          <w:highlight w:val="yellow"/>
        </w:rPr>
      </w:pPr>
    </w:p>
    <w:p w:rsidR="00BE50BC" w:rsidRDefault="00BE50BC" w:rsidP="00B11A35">
      <w:r w:rsidRPr="00A047DD">
        <w:t>Ugovor o osiguranju sredstava za korištenje ra</w:t>
      </w:r>
      <w:r w:rsidR="00A047DD" w:rsidRPr="00A047DD">
        <w:t>čunalnog programa Riznica u 2018</w:t>
      </w:r>
      <w:r w:rsidRPr="00A047DD">
        <w:t xml:space="preserve">.g. br. </w:t>
      </w:r>
      <w:r w:rsidR="00A047DD" w:rsidRPr="00A047DD">
        <w:t>12/10/2018</w:t>
      </w:r>
      <w:r>
        <w:t xml:space="preserve"> </w:t>
      </w:r>
    </w:p>
    <w:p w:rsidR="00BE50BC" w:rsidRDefault="00BE50BC" w:rsidP="00B11A35"/>
    <w:p w:rsidR="00BE50BC" w:rsidRDefault="00BE50BC" w:rsidP="00B11A35">
      <w:r>
        <w:t xml:space="preserve">NAČIN I SREDSTVA ZA REALIZACIJU PROGRAMA: </w:t>
      </w:r>
    </w:p>
    <w:p w:rsidR="00BE50BC" w:rsidRDefault="00BE50BC" w:rsidP="00B11A35"/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   </w:t>
      </w:r>
    </w:p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PRIHODI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405"/>
        <w:gridCol w:w="1927"/>
        <w:gridCol w:w="1928"/>
        <w:gridCol w:w="1935"/>
      </w:tblGrid>
      <w:tr w:rsidR="00AA41D4" w:rsidRPr="00AA41D4" w:rsidTr="00E46DC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IZVORI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D16AF4">
              <w:rPr>
                <w:rFonts w:eastAsia="SimSun" w:cs="Mangal"/>
                <w:b/>
                <w:bCs/>
                <w:kern w:val="3"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D16AF4">
              <w:rPr>
                <w:rFonts w:eastAsia="SimSun" w:cs="Mangal"/>
                <w:b/>
                <w:bCs/>
                <w:kern w:val="3"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2022.</w:t>
            </w:r>
          </w:p>
        </w:tc>
      </w:tr>
      <w:tr w:rsidR="00AA41D4" w:rsidRPr="00AA41D4" w:rsidTr="00E46DC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Županijski proračun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 xml:space="preserve"> </w:t>
            </w:r>
            <w:r w:rsidR="00D16AF4">
              <w:rPr>
                <w:rFonts w:eastAsia="SimSun" w:cs="Mangal"/>
                <w:kern w:val="3"/>
              </w:rPr>
              <w:t>7.812</w:t>
            </w:r>
          </w:p>
        </w:tc>
      </w:tr>
    </w:tbl>
    <w:p w:rsidR="00AA41D4" w:rsidRPr="00AA41D4" w:rsidRDefault="00AA41D4" w:rsidP="00AA41D4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kern w:val="3"/>
        </w:rPr>
      </w:pPr>
      <w:r w:rsidRPr="00AA41D4">
        <w:rPr>
          <w:rFonts w:eastAsia="SimSun" w:cs="Mangal"/>
          <w:b/>
          <w:bCs/>
          <w:kern w:val="3"/>
        </w:rPr>
        <w:t xml:space="preserve">                                            RASHODI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390"/>
        <w:gridCol w:w="1927"/>
        <w:gridCol w:w="1928"/>
        <w:gridCol w:w="1935"/>
      </w:tblGrid>
      <w:tr w:rsidR="00AA41D4" w:rsidRPr="00AA41D4" w:rsidTr="00E46DC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r.br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 VRSTA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D16AF4">
              <w:rPr>
                <w:rFonts w:eastAsia="SimSun" w:cs="Mangal"/>
                <w:b/>
                <w:bCs/>
                <w:kern w:val="3"/>
              </w:rPr>
              <w:t>20.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</w:t>
            </w:r>
            <w:r w:rsidR="00C96101">
              <w:rPr>
                <w:rFonts w:eastAsia="SimSun" w:cs="Mangal"/>
                <w:b/>
                <w:bCs/>
                <w:kern w:val="3"/>
              </w:rPr>
              <w:t>2</w:t>
            </w:r>
            <w:r w:rsidR="00D16AF4">
              <w:rPr>
                <w:rFonts w:eastAsia="SimSun" w:cs="Mangal"/>
                <w:b/>
                <w:bCs/>
                <w:kern w:val="3"/>
              </w:rPr>
              <w:t>1.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202</w:t>
            </w:r>
            <w:r w:rsidR="00D16AF4">
              <w:rPr>
                <w:rFonts w:eastAsia="SimSun" w:cs="Mangal"/>
                <w:b/>
                <w:bCs/>
                <w:kern w:val="3"/>
              </w:rPr>
              <w:t>2.</w:t>
            </w:r>
          </w:p>
        </w:tc>
      </w:tr>
      <w:tr w:rsidR="00AA41D4" w:rsidRPr="00AA41D4" w:rsidTr="00E46D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1</w:t>
            </w: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 w:rsidRPr="00AA41D4">
              <w:rPr>
                <w:rFonts w:eastAsia="SimSun" w:cs="Mangal"/>
                <w:kern w:val="3"/>
              </w:rPr>
              <w:t>-računalne usluge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  <w:r>
              <w:rPr>
                <w:rFonts w:eastAsia="SimSun" w:cs="Mangal"/>
                <w:kern w:val="3"/>
              </w:rPr>
              <w:t>7.812</w:t>
            </w:r>
          </w:p>
        </w:tc>
      </w:tr>
      <w:tr w:rsidR="00AA41D4" w:rsidRPr="00AA41D4" w:rsidTr="00E46DC6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kern w:val="3"/>
              </w:rPr>
            </w:pPr>
          </w:p>
        </w:tc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>Ukupno program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D16AF4" w:rsidP="00AA41D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D16AF4"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1D4" w:rsidRPr="00AA41D4" w:rsidRDefault="00AA41D4" w:rsidP="00D16A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Mangal"/>
                <w:b/>
                <w:bCs/>
                <w:kern w:val="3"/>
              </w:rPr>
            </w:pPr>
            <w:r w:rsidRPr="00AA41D4">
              <w:rPr>
                <w:rFonts w:eastAsia="SimSun" w:cs="Mangal"/>
                <w:b/>
                <w:bCs/>
                <w:kern w:val="3"/>
              </w:rPr>
              <w:t xml:space="preserve"> </w:t>
            </w:r>
            <w:r w:rsidR="00D16AF4">
              <w:rPr>
                <w:rFonts w:eastAsia="SimSun" w:cs="Mangal"/>
                <w:b/>
                <w:bCs/>
                <w:kern w:val="3"/>
              </w:rPr>
              <w:t>7.812</w:t>
            </w:r>
          </w:p>
        </w:tc>
      </w:tr>
    </w:tbl>
    <w:p w:rsidR="00AA41D4" w:rsidRDefault="00AA41D4" w:rsidP="00B11A35"/>
    <w:p w:rsidR="00AA41D4" w:rsidRDefault="00AA41D4" w:rsidP="00B11A35"/>
    <w:p w:rsidR="00AA41D4" w:rsidRDefault="00AA41D4" w:rsidP="00B11A35"/>
    <w:p w:rsidR="00AA41D4" w:rsidRDefault="00AA41D4" w:rsidP="00B11A35"/>
    <w:p w:rsidR="00BE50BC" w:rsidRDefault="00BE50BC" w:rsidP="00B11A35"/>
    <w:p w:rsidR="00BE50BC" w:rsidRDefault="00BE50BC" w:rsidP="00B11A35"/>
    <w:p w:rsidR="00C96101" w:rsidRDefault="00BE50BC" w:rsidP="004F0B4E">
      <w:r>
        <w:t xml:space="preserve">Krk, </w:t>
      </w:r>
      <w:r w:rsidR="00C96101">
        <w:t>1</w:t>
      </w:r>
      <w:r w:rsidR="00F970D4">
        <w:t>7</w:t>
      </w:r>
      <w:r>
        <w:t>.10.201</w:t>
      </w:r>
      <w:r w:rsidR="00F970D4">
        <w:t xml:space="preserve">9.g. </w:t>
      </w:r>
      <w:r w:rsidR="00F970D4">
        <w:tab/>
      </w:r>
      <w:r w:rsidR="00F970D4">
        <w:tab/>
      </w:r>
      <w:r w:rsidR="00F970D4">
        <w:tab/>
      </w:r>
      <w:r w:rsidR="00F970D4">
        <w:tab/>
      </w:r>
      <w:r w:rsidR="00F970D4">
        <w:tab/>
      </w:r>
      <w:r w:rsidR="00F970D4">
        <w:tab/>
        <w:t>Ravnateljica</w:t>
      </w:r>
      <w:r>
        <w:tab/>
        <w:t xml:space="preserve">    </w:t>
      </w:r>
    </w:p>
    <w:p w:rsidR="00C96101" w:rsidRDefault="00C96101" w:rsidP="004F0B4E"/>
    <w:p w:rsidR="00E82BCA" w:rsidRDefault="00F970D4" w:rsidP="004F0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413">
        <w:tab/>
      </w:r>
      <w:r>
        <w:t>Gordana Stolfa, univ.spec.mediat</w:t>
      </w:r>
      <w:r w:rsidR="00053671">
        <w:tab/>
      </w:r>
      <w:r w:rsidR="00053671">
        <w:tab/>
      </w:r>
      <w:r w:rsidR="00053671">
        <w:tab/>
      </w:r>
      <w:r w:rsidR="00053671">
        <w:tab/>
      </w:r>
    </w:p>
    <w:p w:rsidR="005C0C96" w:rsidRDefault="005C0C96" w:rsidP="00022094"/>
    <w:p w:rsidR="005C0C96" w:rsidRDefault="005C0C96" w:rsidP="00022094"/>
    <w:p w:rsidR="001D6C7D" w:rsidRDefault="001D6C7D" w:rsidP="00DE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BCA" w:rsidRDefault="00E82BCA" w:rsidP="00022094"/>
    <w:p w:rsidR="00312823" w:rsidRDefault="00312823" w:rsidP="00581A09"/>
    <w:p w:rsidR="00312823" w:rsidRPr="00581A09" w:rsidRDefault="00312823" w:rsidP="00581A09"/>
    <w:sectPr w:rsidR="00312823" w:rsidRPr="00581A09" w:rsidSect="007609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93" w:rsidRDefault="001C2393">
      <w:r>
        <w:separator/>
      </w:r>
    </w:p>
  </w:endnote>
  <w:endnote w:type="continuationSeparator" w:id="0">
    <w:p w:rsidR="001C2393" w:rsidRDefault="001C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93" w:rsidRDefault="001C2393">
      <w:r>
        <w:separator/>
      </w:r>
    </w:p>
  </w:footnote>
  <w:footnote w:type="continuationSeparator" w:id="0">
    <w:p w:rsidR="001C2393" w:rsidRDefault="001C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F2" w:rsidRDefault="00B54A76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-41275</wp:posOffset>
          </wp:positionV>
          <wp:extent cx="1511935" cy="532130"/>
          <wp:effectExtent l="19050" t="0" r="0" b="0"/>
          <wp:wrapNone/>
          <wp:docPr id="4" name="Picture 4" descr="Dom za starije osobe&#10;&quot;Mali Kartec&quot;&#10;Krk, Lina Bolmarčić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m za starije osobe&#10;&quot;Mali Kartec&quot;&#10;Krk, Lina Bolmarčić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AF2" w:rsidRDefault="00051AF2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</w:p>
  <w:p w:rsidR="00051AF2" w:rsidRDefault="00051AF2" w:rsidP="00051AF2">
    <w:pPr>
      <w:pStyle w:val="Header"/>
      <w:tabs>
        <w:tab w:val="clear" w:pos="4536"/>
        <w:tab w:val="left" w:pos="2520"/>
        <w:tab w:val="center" w:pos="2700"/>
      </w:tabs>
      <w:ind w:firstLine="2520"/>
      <w:rPr>
        <w:b/>
        <w:noProof/>
        <w:sz w:val="20"/>
        <w:szCs w:val="20"/>
      </w:rPr>
    </w:pPr>
  </w:p>
  <w:p w:rsidR="00C343CE" w:rsidRPr="00285225" w:rsidRDefault="00C343CE" w:rsidP="00051AF2">
    <w:pPr>
      <w:pStyle w:val="Header"/>
      <w:tabs>
        <w:tab w:val="clear" w:pos="4536"/>
        <w:tab w:val="left" w:pos="2520"/>
        <w:tab w:val="center" w:pos="2700"/>
      </w:tabs>
      <w:rPr>
        <w:b/>
        <w:noProof/>
        <w:sz w:val="22"/>
        <w:szCs w:val="22"/>
      </w:rPr>
    </w:pPr>
    <w:r w:rsidRPr="00285225">
      <w:rPr>
        <w:b/>
        <w:noProof/>
        <w:sz w:val="20"/>
        <w:szCs w:val="20"/>
      </w:rPr>
      <w:t>tel: +385 (0)51221321, fax: +385 (0)51222114</w:t>
    </w:r>
  </w:p>
  <w:p w:rsidR="00C343CE" w:rsidRPr="00285225" w:rsidRDefault="00051AF2" w:rsidP="00285225">
    <w:pPr>
      <w:pStyle w:val="Header"/>
      <w:tabs>
        <w:tab w:val="clear" w:pos="4536"/>
        <w:tab w:val="left" w:pos="1800"/>
        <w:tab w:val="left" w:pos="2520"/>
        <w:tab w:val="center" w:pos="2700"/>
      </w:tabs>
      <w:rPr>
        <w:b/>
        <w:noProof/>
        <w:sz w:val="22"/>
        <w:szCs w:val="22"/>
      </w:rPr>
    </w:pPr>
    <w:r>
      <w:rPr>
        <w:b/>
        <w:noProof/>
        <w:sz w:val="22"/>
        <w:szCs w:val="22"/>
      </w:rPr>
      <w:t>O</w:t>
    </w:r>
    <w:r w:rsidR="00C343CE" w:rsidRPr="00285225">
      <w:rPr>
        <w:b/>
        <w:noProof/>
        <w:sz w:val="22"/>
        <w:szCs w:val="22"/>
      </w:rPr>
      <w:t xml:space="preserve">IB:  65066517957, email: </w:t>
    </w:r>
    <w:r w:rsidR="00A13DD6">
      <w:rPr>
        <w:b/>
        <w:noProof/>
        <w:sz w:val="22"/>
        <w:szCs w:val="22"/>
      </w:rPr>
      <w:t>info@</w:t>
    </w:r>
    <w:r w:rsidR="00A13DD6" w:rsidRPr="00A13DD6">
      <w:rPr>
        <w:b/>
        <w:noProof/>
        <w:sz w:val="22"/>
        <w:szCs w:val="22"/>
      </w:rPr>
      <w:t>dom-malikartec.hr</w:t>
    </w:r>
  </w:p>
  <w:p w:rsidR="00C343CE" w:rsidRPr="00285225" w:rsidRDefault="00C343CE" w:rsidP="00285225">
    <w:pPr>
      <w:pStyle w:val="Header"/>
      <w:tabs>
        <w:tab w:val="left" w:pos="2520"/>
        <w:tab w:val="center" w:pos="2700"/>
      </w:tabs>
      <w:rPr>
        <w:sz w:val="4"/>
        <w:szCs w:val="4"/>
      </w:rPr>
    </w:pPr>
    <w:r>
      <w:rPr>
        <w:b/>
        <w:noProof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EE5"/>
    <w:multiLevelType w:val="hybridMultilevel"/>
    <w:tmpl w:val="7F08D986"/>
    <w:lvl w:ilvl="0" w:tplc="75E67F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5711A7"/>
    <w:multiLevelType w:val="hybridMultilevel"/>
    <w:tmpl w:val="72BE54DA"/>
    <w:lvl w:ilvl="0" w:tplc="F87C3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55F"/>
    <w:multiLevelType w:val="hybridMultilevel"/>
    <w:tmpl w:val="AE4E5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D7020"/>
    <w:multiLevelType w:val="hybridMultilevel"/>
    <w:tmpl w:val="918069E6"/>
    <w:lvl w:ilvl="0" w:tplc="01D0C9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084BA9"/>
    <w:multiLevelType w:val="hybridMultilevel"/>
    <w:tmpl w:val="EFFC5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C14AC"/>
    <w:multiLevelType w:val="hybridMultilevel"/>
    <w:tmpl w:val="3922463C"/>
    <w:lvl w:ilvl="0" w:tplc="F0EAC3E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23D12EC4"/>
    <w:multiLevelType w:val="hybridMultilevel"/>
    <w:tmpl w:val="57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155C"/>
    <w:multiLevelType w:val="hybridMultilevel"/>
    <w:tmpl w:val="2B441480"/>
    <w:lvl w:ilvl="0" w:tplc="6FA8FCAE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8C82C0D"/>
    <w:multiLevelType w:val="hybridMultilevel"/>
    <w:tmpl w:val="59383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116"/>
    <w:multiLevelType w:val="hybridMultilevel"/>
    <w:tmpl w:val="7C60E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44C2"/>
    <w:multiLevelType w:val="hybridMultilevel"/>
    <w:tmpl w:val="29B44ADE"/>
    <w:lvl w:ilvl="0" w:tplc="51EEA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093511"/>
    <w:multiLevelType w:val="hybridMultilevel"/>
    <w:tmpl w:val="36BAE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0682"/>
    <w:multiLevelType w:val="hybridMultilevel"/>
    <w:tmpl w:val="0DC461DC"/>
    <w:lvl w:ilvl="0" w:tplc="B00890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63C2213"/>
    <w:multiLevelType w:val="hybridMultilevel"/>
    <w:tmpl w:val="EF38C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72914"/>
    <w:multiLevelType w:val="hybridMultilevel"/>
    <w:tmpl w:val="D8525EF6"/>
    <w:lvl w:ilvl="0" w:tplc="D4EC1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94172"/>
    <w:multiLevelType w:val="hybridMultilevel"/>
    <w:tmpl w:val="E66E9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81330"/>
    <w:multiLevelType w:val="hybridMultilevel"/>
    <w:tmpl w:val="BC20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3A4C"/>
    <w:multiLevelType w:val="hybridMultilevel"/>
    <w:tmpl w:val="B072934E"/>
    <w:lvl w:ilvl="0" w:tplc="2E446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E84101E"/>
    <w:multiLevelType w:val="hybridMultilevel"/>
    <w:tmpl w:val="46B03608"/>
    <w:lvl w:ilvl="0" w:tplc="F0EC49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642BE"/>
    <w:multiLevelType w:val="hybridMultilevel"/>
    <w:tmpl w:val="5CD4A7A2"/>
    <w:lvl w:ilvl="0" w:tplc="EAC8C0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9"/>
  </w:num>
  <w:num w:numId="16">
    <w:abstractNumId w:val="19"/>
  </w:num>
  <w:num w:numId="17">
    <w:abstractNumId w:val="3"/>
  </w:num>
  <w:num w:numId="18">
    <w:abstractNumId w:val="7"/>
  </w:num>
  <w:num w:numId="19">
    <w:abstractNumId w:val="8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3"/>
    <w:rsid w:val="00001BC5"/>
    <w:rsid w:val="00001E88"/>
    <w:rsid w:val="00003BDA"/>
    <w:rsid w:val="0000438C"/>
    <w:rsid w:val="00004966"/>
    <w:rsid w:val="0000558D"/>
    <w:rsid w:val="00005DFE"/>
    <w:rsid w:val="000079D2"/>
    <w:rsid w:val="0001022E"/>
    <w:rsid w:val="00010809"/>
    <w:rsid w:val="00012DB1"/>
    <w:rsid w:val="000130FB"/>
    <w:rsid w:val="000135B4"/>
    <w:rsid w:val="00015064"/>
    <w:rsid w:val="00015645"/>
    <w:rsid w:val="00020048"/>
    <w:rsid w:val="00020160"/>
    <w:rsid w:val="0002043E"/>
    <w:rsid w:val="00021140"/>
    <w:rsid w:val="00022094"/>
    <w:rsid w:val="00022E5E"/>
    <w:rsid w:val="00024AB4"/>
    <w:rsid w:val="00025124"/>
    <w:rsid w:val="00025D03"/>
    <w:rsid w:val="00025E89"/>
    <w:rsid w:val="00030F27"/>
    <w:rsid w:val="000326DF"/>
    <w:rsid w:val="00034CAD"/>
    <w:rsid w:val="0003549B"/>
    <w:rsid w:val="000366A2"/>
    <w:rsid w:val="00036A96"/>
    <w:rsid w:val="00037734"/>
    <w:rsid w:val="00042CAE"/>
    <w:rsid w:val="00043471"/>
    <w:rsid w:val="00043BF1"/>
    <w:rsid w:val="0005127E"/>
    <w:rsid w:val="00051AF2"/>
    <w:rsid w:val="00053671"/>
    <w:rsid w:val="00053A4C"/>
    <w:rsid w:val="00055837"/>
    <w:rsid w:val="00055A46"/>
    <w:rsid w:val="00055D7F"/>
    <w:rsid w:val="00056132"/>
    <w:rsid w:val="00056C62"/>
    <w:rsid w:val="00056EBD"/>
    <w:rsid w:val="00060DE7"/>
    <w:rsid w:val="00060F98"/>
    <w:rsid w:val="000624F6"/>
    <w:rsid w:val="00063383"/>
    <w:rsid w:val="0006780B"/>
    <w:rsid w:val="00067E75"/>
    <w:rsid w:val="00070BF0"/>
    <w:rsid w:val="00072B03"/>
    <w:rsid w:val="0007469A"/>
    <w:rsid w:val="0007682B"/>
    <w:rsid w:val="00076860"/>
    <w:rsid w:val="000808E0"/>
    <w:rsid w:val="000810D8"/>
    <w:rsid w:val="000820D3"/>
    <w:rsid w:val="000827F3"/>
    <w:rsid w:val="00085457"/>
    <w:rsid w:val="00090088"/>
    <w:rsid w:val="0009188E"/>
    <w:rsid w:val="00091B31"/>
    <w:rsid w:val="00092EB6"/>
    <w:rsid w:val="00093909"/>
    <w:rsid w:val="00095D7F"/>
    <w:rsid w:val="00095E6E"/>
    <w:rsid w:val="00096A67"/>
    <w:rsid w:val="000A02AD"/>
    <w:rsid w:val="000A1C6F"/>
    <w:rsid w:val="000A21B4"/>
    <w:rsid w:val="000A289A"/>
    <w:rsid w:val="000A44E1"/>
    <w:rsid w:val="000A780D"/>
    <w:rsid w:val="000B2DC1"/>
    <w:rsid w:val="000B34A4"/>
    <w:rsid w:val="000B3CEA"/>
    <w:rsid w:val="000B4760"/>
    <w:rsid w:val="000B7230"/>
    <w:rsid w:val="000B7418"/>
    <w:rsid w:val="000C1B97"/>
    <w:rsid w:val="000C1EC3"/>
    <w:rsid w:val="000C3185"/>
    <w:rsid w:val="000C44D5"/>
    <w:rsid w:val="000C4B6F"/>
    <w:rsid w:val="000C5894"/>
    <w:rsid w:val="000C780B"/>
    <w:rsid w:val="000D1DA0"/>
    <w:rsid w:val="000D5576"/>
    <w:rsid w:val="000D6187"/>
    <w:rsid w:val="000E05C8"/>
    <w:rsid w:val="000E1492"/>
    <w:rsid w:val="000E2EEC"/>
    <w:rsid w:val="000E39D9"/>
    <w:rsid w:val="000E6976"/>
    <w:rsid w:val="000F17C2"/>
    <w:rsid w:val="000F40A0"/>
    <w:rsid w:val="000F6266"/>
    <w:rsid w:val="000F6FF5"/>
    <w:rsid w:val="0010126A"/>
    <w:rsid w:val="00101F13"/>
    <w:rsid w:val="001027FD"/>
    <w:rsid w:val="00102800"/>
    <w:rsid w:val="00104354"/>
    <w:rsid w:val="00106367"/>
    <w:rsid w:val="001076C8"/>
    <w:rsid w:val="00110481"/>
    <w:rsid w:val="0011079E"/>
    <w:rsid w:val="00111DB8"/>
    <w:rsid w:val="00111E6B"/>
    <w:rsid w:val="00112B42"/>
    <w:rsid w:val="00116435"/>
    <w:rsid w:val="00116614"/>
    <w:rsid w:val="00120070"/>
    <w:rsid w:val="00121DD6"/>
    <w:rsid w:val="001234A5"/>
    <w:rsid w:val="00123645"/>
    <w:rsid w:val="001246F8"/>
    <w:rsid w:val="00125F79"/>
    <w:rsid w:val="00126B4E"/>
    <w:rsid w:val="0012705A"/>
    <w:rsid w:val="00130ED8"/>
    <w:rsid w:val="00131BE8"/>
    <w:rsid w:val="00132336"/>
    <w:rsid w:val="00132669"/>
    <w:rsid w:val="00132A9D"/>
    <w:rsid w:val="001332B8"/>
    <w:rsid w:val="001332FD"/>
    <w:rsid w:val="00136CBB"/>
    <w:rsid w:val="001403BA"/>
    <w:rsid w:val="001405E8"/>
    <w:rsid w:val="00141711"/>
    <w:rsid w:val="001419FF"/>
    <w:rsid w:val="00142C32"/>
    <w:rsid w:val="00146675"/>
    <w:rsid w:val="0014784E"/>
    <w:rsid w:val="0015055D"/>
    <w:rsid w:val="00151AD8"/>
    <w:rsid w:val="00151CD2"/>
    <w:rsid w:val="00152605"/>
    <w:rsid w:val="00153FFF"/>
    <w:rsid w:val="00154251"/>
    <w:rsid w:val="00154985"/>
    <w:rsid w:val="00155256"/>
    <w:rsid w:val="00156C12"/>
    <w:rsid w:val="00156DCE"/>
    <w:rsid w:val="001570E1"/>
    <w:rsid w:val="001619E4"/>
    <w:rsid w:val="00161CD9"/>
    <w:rsid w:val="00162E8C"/>
    <w:rsid w:val="00166A96"/>
    <w:rsid w:val="00167FA9"/>
    <w:rsid w:val="00170320"/>
    <w:rsid w:val="00171ADC"/>
    <w:rsid w:val="001721C0"/>
    <w:rsid w:val="001729CC"/>
    <w:rsid w:val="0017565C"/>
    <w:rsid w:val="00175E62"/>
    <w:rsid w:val="00176699"/>
    <w:rsid w:val="00181576"/>
    <w:rsid w:val="00182101"/>
    <w:rsid w:val="00182FE0"/>
    <w:rsid w:val="00183AE6"/>
    <w:rsid w:val="00185BCB"/>
    <w:rsid w:val="00186434"/>
    <w:rsid w:val="0018781E"/>
    <w:rsid w:val="00187BE8"/>
    <w:rsid w:val="00187F2C"/>
    <w:rsid w:val="00192B0D"/>
    <w:rsid w:val="00192C56"/>
    <w:rsid w:val="00194021"/>
    <w:rsid w:val="00194AC9"/>
    <w:rsid w:val="001951DE"/>
    <w:rsid w:val="00195691"/>
    <w:rsid w:val="00195701"/>
    <w:rsid w:val="00197B30"/>
    <w:rsid w:val="001A08BE"/>
    <w:rsid w:val="001A0A2E"/>
    <w:rsid w:val="001A1E5F"/>
    <w:rsid w:val="001A3E35"/>
    <w:rsid w:val="001A421C"/>
    <w:rsid w:val="001A450F"/>
    <w:rsid w:val="001A4DFF"/>
    <w:rsid w:val="001A5C5F"/>
    <w:rsid w:val="001A79FF"/>
    <w:rsid w:val="001B1D43"/>
    <w:rsid w:val="001B1D8C"/>
    <w:rsid w:val="001B2FF5"/>
    <w:rsid w:val="001B465A"/>
    <w:rsid w:val="001B5247"/>
    <w:rsid w:val="001B75C6"/>
    <w:rsid w:val="001B7BEA"/>
    <w:rsid w:val="001C1172"/>
    <w:rsid w:val="001C15B6"/>
    <w:rsid w:val="001C2393"/>
    <w:rsid w:val="001C289C"/>
    <w:rsid w:val="001C335C"/>
    <w:rsid w:val="001C34C7"/>
    <w:rsid w:val="001C36A4"/>
    <w:rsid w:val="001C39DE"/>
    <w:rsid w:val="001C3DB5"/>
    <w:rsid w:val="001C47B7"/>
    <w:rsid w:val="001C6B37"/>
    <w:rsid w:val="001C782F"/>
    <w:rsid w:val="001D0AE5"/>
    <w:rsid w:val="001D2D32"/>
    <w:rsid w:val="001D2D6E"/>
    <w:rsid w:val="001D3572"/>
    <w:rsid w:val="001D3BDA"/>
    <w:rsid w:val="001D42E4"/>
    <w:rsid w:val="001D6C7D"/>
    <w:rsid w:val="001D75DE"/>
    <w:rsid w:val="001D75E6"/>
    <w:rsid w:val="001D78D3"/>
    <w:rsid w:val="001E091F"/>
    <w:rsid w:val="001E1154"/>
    <w:rsid w:val="001E143C"/>
    <w:rsid w:val="001E3236"/>
    <w:rsid w:val="001E5354"/>
    <w:rsid w:val="001E5434"/>
    <w:rsid w:val="001E6148"/>
    <w:rsid w:val="001E6610"/>
    <w:rsid w:val="001E6F46"/>
    <w:rsid w:val="001F076A"/>
    <w:rsid w:val="001F1062"/>
    <w:rsid w:val="001F13A7"/>
    <w:rsid w:val="001F1841"/>
    <w:rsid w:val="001F2B6D"/>
    <w:rsid w:val="001F554D"/>
    <w:rsid w:val="001F6681"/>
    <w:rsid w:val="001F71D4"/>
    <w:rsid w:val="00202270"/>
    <w:rsid w:val="00203541"/>
    <w:rsid w:val="00204B31"/>
    <w:rsid w:val="00205736"/>
    <w:rsid w:val="00205745"/>
    <w:rsid w:val="00206A30"/>
    <w:rsid w:val="0020775F"/>
    <w:rsid w:val="0021179D"/>
    <w:rsid w:val="00211957"/>
    <w:rsid w:val="00211BDE"/>
    <w:rsid w:val="00211D5C"/>
    <w:rsid w:val="00212D2D"/>
    <w:rsid w:val="00215203"/>
    <w:rsid w:val="00215D23"/>
    <w:rsid w:val="00217CD6"/>
    <w:rsid w:val="00220518"/>
    <w:rsid w:val="0022065D"/>
    <w:rsid w:val="00221273"/>
    <w:rsid w:val="00221496"/>
    <w:rsid w:val="002215CA"/>
    <w:rsid w:val="00222782"/>
    <w:rsid w:val="002229D1"/>
    <w:rsid w:val="00222CA4"/>
    <w:rsid w:val="00223076"/>
    <w:rsid w:val="00223B15"/>
    <w:rsid w:val="00224491"/>
    <w:rsid w:val="00224673"/>
    <w:rsid w:val="002246F7"/>
    <w:rsid w:val="00225D30"/>
    <w:rsid w:val="00226149"/>
    <w:rsid w:val="00226169"/>
    <w:rsid w:val="00235BC1"/>
    <w:rsid w:val="00235CEF"/>
    <w:rsid w:val="00240A95"/>
    <w:rsid w:val="00241D2B"/>
    <w:rsid w:val="00242449"/>
    <w:rsid w:val="002424E4"/>
    <w:rsid w:val="00243C5F"/>
    <w:rsid w:val="00243CD9"/>
    <w:rsid w:val="002449B5"/>
    <w:rsid w:val="002451B3"/>
    <w:rsid w:val="00250B17"/>
    <w:rsid w:val="00250EDD"/>
    <w:rsid w:val="00250FCD"/>
    <w:rsid w:val="002525EB"/>
    <w:rsid w:val="00252B5B"/>
    <w:rsid w:val="00253B91"/>
    <w:rsid w:val="00254153"/>
    <w:rsid w:val="002541BD"/>
    <w:rsid w:val="0025484F"/>
    <w:rsid w:val="0025486B"/>
    <w:rsid w:val="002556DB"/>
    <w:rsid w:val="00255D99"/>
    <w:rsid w:val="0025777A"/>
    <w:rsid w:val="00257AF7"/>
    <w:rsid w:val="00260586"/>
    <w:rsid w:val="0026061A"/>
    <w:rsid w:val="002609BE"/>
    <w:rsid w:val="002609E4"/>
    <w:rsid w:val="00260C16"/>
    <w:rsid w:val="00262A05"/>
    <w:rsid w:val="002634E6"/>
    <w:rsid w:val="002701DD"/>
    <w:rsid w:val="0027204C"/>
    <w:rsid w:val="002722A8"/>
    <w:rsid w:val="0027343D"/>
    <w:rsid w:val="002736EA"/>
    <w:rsid w:val="002737B6"/>
    <w:rsid w:val="002739B7"/>
    <w:rsid w:val="002761AC"/>
    <w:rsid w:val="0027637B"/>
    <w:rsid w:val="0027793C"/>
    <w:rsid w:val="00280A1D"/>
    <w:rsid w:val="00281810"/>
    <w:rsid w:val="002839CA"/>
    <w:rsid w:val="00283D71"/>
    <w:rsid w:val="00284D00"/>
    <w:rsid w:val="00285225"/>
    <w:rsid w:val="0028778B"/>
    <w:rsid w:val="0029276A"/>
    <w:rsid w:val="002928A7"/>
    <w:rsid w:val="0029304A"/>
    <w:rsid w:val="002944E1"/>
    <w:rsid w:val="002946CA"/>
    <w:rsid w:val="00295BFE"/>
    <w:rsid w:val="00295E9E"/>
    <w:rsid w:val="00297179"/>
    <w:rsid w:val="00297DA3"/>
    <w:rsid w:val="002A028D"/>
    <w:rsid w:val="002A060F"/>
    <w:rsid w:val="002A2047"/>
    <w:rsid w:val="002A2824"/>
    <w:rsid w:val="002A3E34"/>
    <w:rsid w:val="002A442B"/>
    <w:rsid w:val="002A455F"/>
    <w:rsid w:val="002A486D"/>
    <w:rsid w:val="002A5548"/>
    <w:rsid w:val="002A5B77"/>
    <w:rsid w:val="002A5F08"/>
    <w:rsid w:val="002A6B28"/>
    <w:rsid w:val="002A796A"/>
    <w:rsid w:val="002B1FF5"/>
    <w:rsid w:val="002B2CF9"/>
    <w:rsid w:val="002B2D5E"/>
    <w:rsid w:val="002B794D"/>
    <w:rsid w:val="002B7BB4"/>
    <w:rsid w:val="002C19BF"/>
    <w:rsid w:val="002C3193"/>
    <w:rsid w:val="002C3570"/>
    <w:rsid w:val="002C35AF"/>
    <w:rsid w:val="002C3A67"/>
    <w:rsid w:val="002C5458"/>
    <w:rsid w:val="002D0390"/>
    <w:rsid w:val="002D0AA7"/>
    <w:rsid w:val="002D0C49"/>
    <w:rsid w:val="002D15A8"/>
    <w:rsid w:val="002D1A2C"/>
    <w:rsid w:val="002D49B9"/>
    <w:rsid w:val="002D5171"/>
    <w:rsid w:val="002D5D65"/>
    <w:rsid w:val="002D71D8"/>
    <w:rsid w:val="002D71DA"/>
    <w:rsid w:val="002E147A"/>
    <w:rsid w:val="002E189E"/>
    <w:rsid w:val="002E1D14"/>
    <w:rsid w:val="002E3696"/>
    <w:rsid w:val="002E45C9"/>
    <w:rsid w:val="002E4BAC"/>
    <w:rsid w:val="002F0945"/>
    <w:rsid w:val="002F1470"/>
    <w:rsid w:val="002F20D0"/>
    <w:rsid w:val="002F2C23"/>
    <w:rsid w:val="002F3059"/>
    <w:rsid w:val="002F3921"/>
    <w:rsid w:val="002F3A3E"/>
    <w:rsid w:val="002F4096"/>
    <w:rsid w:val="002F5D1D"/>
    <w:rsid w:val="002F5E07"/>
    <w:rsid w:val="002F6B69"/>
    <w:rsid w:val="002F6EFD"/>
    <w:rsid w:val="002F78B6"/>
    <w:rsid w:val="00300D33"/>
    <w:rsid w:val="00301A11"/>
    <w:rsid w:val="003036B1"/>
    <w:rsid w:val="003048D1"/>
    <w:rsid w:val="003074A1"/>
    <w:rsid w:val="00311257"/>
    <w:rsid w:val="003113EF"/>
    <w:rsid w:val="0031142B"/>
    <w:rsid w:val="00311770"/>
    <w:rsid w:val="00312335"/>
    <w:rsid w:val="00312823"/>
    <w:rsid w:val="003128D9"/>
    <w:rsid w:val="00314058"/>
    <w:rsid w:val="00316B50"/>
    <w:rsid w:val="00316B7C"/>
    <w:rsid w:val="00316D1B"/>
    <w:rsid w:val="00317116"/>
    <w:rsid w:val="003204F4"/>
    <w:rsid w:val="00321DD0"/>
    <w:rsid w:val="0032218E"/>
    <w:rsid w:val="00322334"/>
    <w:rsid w:val="003230C6"/>
    <w:rsid w:val="00323D27"/>
    <w:rsid w:val="003255B0"/>
    <w:rsid w:val="00325B90"/>
    <w:rsid w:val="00325E44"/>
    <w:rsid w:val="0032741E"/>
    <w:rsid w:val="00331028"/>
    <w:rsid w:val="0033409C"/>
    <w:rsid w:val="0033545A"/>
    <w:rsid w:val="00335B03"/>
    <w:rsid w:val="00335DBA"/>
    <w:rsid w:val="0033736F"/>
    <w:rsid w:val="00337DF8"/>
    <w:rsid w:val="00340E8F"/>
    <w:rsid w:val="00341585"/>
    <w:rsid w:val="00341D10"/>
    <w:rsid w:val="00342AA9"/>
    <w:rsid w:val="00342AF7"/>
    <w:rsid w:val="003436FC"/>
    <w:rsid w:val="00346970"/>
    <w:rsid w:val="00346A0D"/>
    <w:rsid w:val="00346F68"/>
    <w:rsid w:val="00350ADF"/>
    <w:rsid w:val="00353124"/>
    <w:rsid w:val="00353636"/>
    <w:rsid w:val="00355401"/>
    <w:rsid w:val="00356E7D"/>
    <w:rsid w:val="00357AF9"/>
    <w:rsid w:val="00361F6D"/>
    <w:rsid w:val="00363C2E"/>
    <w:rsid w:val="003650AD"/>
    <w:rsid w:val="003676EC"/>
    <w:rsid w:val="003702F9"/>
    <w:rsid w:val="0037055D"/>
    <w:rsid w:val="0037061A"/>
    <w:rsid w:val="0037219B"/>
    <w:rsid w:val="003739A6"/>
    <w:rsid w:val="003752C2"/>
    <w:rsid w:val="0037655E"/>
    <w:rsid w:val="00376F6F"/>
    <w:rsid w:val="00377216"/>
    <w:rsid w:val="00377D62"/>
    <w:rsid w:val="00380FFC"/>
    <w:rsid w:val="00382B60"/>
    <w:rsid w:val="00382D53"/>
    <w:rsid w:val="00383614"/>
    <w:rsid w:val="00385A20"/>
    <w:rsid w:val="0038689E"/>
    <w:rsid w:val="00386DFE"/>
    <w:rsid w:val="00391F55"/>
    <w:rsid w:val="003930E8"/>
    <w:rsid w:val="00393853"/>
    <w:rsid w:val="003938E9"/>
    <w:rsid w:val="00395E9E"/>
    <w:rsid w:val="003965BE"/>
    <w:rsid w:val="003966CA"/>
    <w:rsid w:val="00396C5B"/>
    <w:rsid w:val="0039717C"/>
    <w:rsid w:val="003973E7"/>
    <w:rsid w:val="00397AAD"/>
    <w:rsid w:val="00397DC5"/>
    <w:rsid w:val="00397E34"/>
    <w:rsid w:val="003A2C08"/>
    <w:rsid w:val="003A3A20"/>
    <w:rsid w:val="003A3DB8"/>
    <w:rsid w:val="003A3E0E"/>
    <w:rsid w:val="003A634E"/>
    <w:rsid w:val="003A7254"/>
    <w:rsid w:val="003A7728"/>
    <w:rsid w:val="003B0BF5"/>
    <w:rsid w:val="003B114A"/>
    <w:rsid w:val="003B1221"/>
    <w:rsid w:val="003B34A3"/>
    <w:rsid w:val="003B4A02"/>
    <w:rsid w:val="003B4F21"/>
    <w:rsid w:val="003B5E11"/>
    <w:rsid w:val="003B6637"/>
    <w:rsid w:val="003B6FEF"/>
    <w:rsid w:val="003B7EF2"/>
    <w:rsid w:val="003C7731"/>
    <w:rsid w:val="003D2EC2"/>
    <w:rsid w:val="003D3588"/>
    <w:rsid w:val="003D42CC"/>
    <w:rsid w:val="003D43A1"/>
    <w:rsid w:val="003D5B5E"/>
    <w:rsid w:val="003D5D85"/>
    <w:rsid w:val="003D7DF6"/>
    <w:rsid w:val="003E00DE"/>
    <w:rsid w:val="003E0D56"/>
    <w:rsid w:val="003E1505"/>
    <w:rsid w:val="003E1B44"/>
    <w:rsid w:val="003E33D2"/>
    <w:rsid w:val="003E4DC6"/>
    <w:rsid w:val="003E63D9"/>
    <w:rsid w:val="003E71D5"/>
    <w:rsid w:val="003F0694"/>
    <w:rsid w:val="003F13AF"/>
    <w:rsid w:val="003F2AB5"/>
    <w:rsid w:val="003F44F5"/>
    <w:rsid w:val="003F552C"/>
    <w:rsid w:val="003F7334"/>
    <w:rsid w:val="003F7453"/>
    <w:rsid w:val="00403845"/>
    <w:rsid w:val="0040407A"/>
    <w:rsid w:val="004043BE"/>
    <w:rsid w:val="0041098E"/>
    <w:rsid w:val="00411AE6"/>
    <w:rsid w:val="00412205"/>
    <w:rsid w:val="00413B5D"/>
    <w:rsid w:val="0041578E"/>
    <w:rsid w:val="00416444"/>
    <w:rsid w:val="00416465"/>
    <w:rsid w:val="004174A2"/>
    <w:rsid w:val="0042142A"/>
    <w:rsid w:val="004220B5"/>
    <w:rsid w:val="0042234D"/>
    <w:rsid w:val="00423936"/>
    <w:rsid w:val="00425899"/>
    <w:rsid w:val="00425C08"/>
    <w:rsid w:val="004263C7"/>
    <w:rsid w:val="00427A39"/>
    <w:rsid w:val="00430AF7"/>
    <w:rsid w:val="00432422"/>
    <w:rsid w:val="0043295E"/>
    <w:rsid w:val="00432B1F"/>
    <w:rsid w:val="00433A88"/>
    <w:rsid w:val="00434B01"/>
    <w:rsid w:val="00435911"/>
    <w:rsid w:val="00436E4F"/>
    <w:rsid w:val="0043759F"/>
    <w:rsid w:val="00437A32"/>
    <w:rsid w:val="004413C4"/>
    <w:rsid w:val="00444902"/>
    <w:rsid w:val="00445049"/>
    <w:rsid w:val="0044661D"/>
    <w:rsid w:val="00447763"/>
    <w:rsid w:val="004514DB"/>
    <w:rsid w:val="00452E20"/>
    <w:rsid w:val="00454926"/>
    <w:rsid w:val="0045493F"/>
    <w:rsid w:val="00455A1A"/>
    <w:rsid w:val="00455BCA"/>
    <w:rsid w:val="0046111C"/>
    <w:rsid w:val="00463625"/>
    <w:rsid w:val="00463F83"/>
    <w:rsid w:val="00466C7F"/>
    <w:rsid w:val="00467E8C"/>
    <w:rsid w:val="0047128D"/>
    <w:rsid w:val="0047208D"/>
    <w:rsid w:val="00472F59"/>
    <w:rsid w:val="004737B2"/>
    <w:rsid w:val="0047493C"/>
    <w:rsid w:val="00475362"/>
    <w:rsid w:val="00475DDD"/>
    <w:rsid w:val="004833BF"/>
    <w:rsid w:val="00484217"/>
    <w:rsid w:val="004864D9"/>
    <w:rsid w:val="00486593"/>
    <w:rsid w:val="00486BD8"/>
    <w:rsid w:val="00490201"/>
    <w:rsid w:val="00491470"/>
    <w:rsid w:val="00492ECA"/>
    <w:rsid w:val="0049420C"/>
    <w:rsid w:val="00494B5D"/>
    <w:rsid w:val="0049568F"/>
    <w:rsid w:val="004958BE"/>
    <w:rsid w:val="0049740D"/>
    <w:rsid w:val="00497683"/>
    <w:rsid w:val="004A04E7"/>
    <w:rsid w:val="004A1C09"/>
    <w:rsid w:val="004A1E34"/>
    <w:rsid w:val="004A1FD2"/>
    <w:rsid w:val="004A257A"/>
    <w:rsid w:val="004A2ECC"/>
    <w:rsid w:val="004A3EB6"/>
    <w:rsid w:val="004A425F"/>
    <w:rsid w:val="004A4EB5"/>
    <w:rsid w:val="004A6BA1"/>
    <w:rsid w:val="004A70DB"/>
    <w:rsid w:val="004A78DF"/>
    <w:rsid w:val="004A78E7"/>
    <w:rsid w:val="004B07BE"/>
    <w:rsid w:val="004B51C6"/>
    <w:rsid w:val="004B5B03"/>
    <w:rsid w:val="004B704D"/>
    <w:rsid w:val="004C029E"/>
    <w:rsid w:val="004C187C"/>
    <w:rsid w:val="004C1E5A"/>
    <w:rsid w:val="004C5135"/>
    <w:rsid w:val="004C54A4"/>
    <w:rsid w:val="004C6188"/>
    <w:rsid w:val="004C640F"/>
    <w:rsid w:val="004C677C"/>
    <w:rsid w:val="004C69DA"/>
    <w:rsid w:val="004C799A"/>
    <w:rsid w:val="004C7DDA"/>
    <w:rsid w:val="004D0F29"/>
    <w:rsid w:val="004D1857"/>
    <w:rsid w:val="004D2D32"/>
    <w:rsid w:val="004D2D6A"/>
    <w:rsid w:val="004D361D"/>
    <w:rsid w:val="004D46D6"/>
    <w:rsid w:val="004D4838"/>
    <w:rsid w:val="004D49EC"/>
    <w:rsid w:val="004D4D26"/>
    <w:rsid w:val="004D53A6"/>
    <w:rsid w:val="004D5588"/>
    <w:rsid w:val="004D5B8C"/>
    <w:rsid w:val="004D5F5E"/>
    <w:rsid w:val="004D7508"/>
    <w:rsid w:val="004E0374"/>
    <w:rsid w:val="004E1A34"/>
    <w:rsid w:val="004E2D70"/>
    <w:rsid w:val="004E3C4F"/>
    <w:rsid w:val="004E57A6"/>
    <w:rsid w:val="004F0B4E"/>
    <w:rsid w:val="004F4B1F"/>
    <w:rsid w:val="004F66DA"/>
    <w:rsid w:val="004F6B44"/>
    <w:rsid w:val="00502590"/>
    <w:rsid w:val="00502F3F"/>
    <w:rsid w:val="0050331A"/>
    <w:rsid w:val="00503F76"/>
    <w:rsid w:val="0050691E"/>
    <w:rsid w:val="00507D78"/>
    <w:rsid w:val="00510E9C"/>
    <w:rsid w:val="00511C50"/>
    <w:rsid w:val="00512642"/>
    <w:rsid w:val="00514092"/>
    <w:rsid w:val="00514434"/>
    <w:rsid w:val="00515248"/>
    <w:rsid w:val="0051553E"/>
    <w:rsid w:val="00515799"/>
    <w:rsid w:val="00516406"/>
    <w:rsid w:val="00517279"/>
    <w:rsid w:val="00521A76"/>
    <w:rsid w:val="005223AC"/>
    <w:rsid w:val="00522907"/>
    <w:rsid w:val="00522924"/>
    <w:rsid w:val="00523936"/>
    <w:rsid w:val="00523BE1"/>
    <w:rsid w:val="00523D9D"/>
    <w:rsid w:val="00524FED"/>
    <w:rsid w:val="00526F74"/>
    <w:rsid w:val="005274E6"/>
    <w:rsid w:val="00530555"/>
    <w:rsid w:val="00530A77"/>
    <w:rsid w:val="00532189"/>
    <w:rsid w:val="0053323D"/>
    <w:rsid w:val="00534B61"/>
    <w:rsid w:val="00537D6A"/>
    <w:rsid w:val="00540867"/>
    <w:rsid w:val="005433CA"/>
    <w:rsid w:val="0054555D"/>
    <w:rsid w:val="00547477"/>
    <w:rsid w:val="00547784"/>
    <w:rsid w:val="005510CB"/>
    <w:rsid w:val="00551252"/>
    <w:rsid w:val="00552DFB"/>
    <w:rsid w:val="00554FEE"/>
    <w:rsid w:val="005563A5"/>
    <w:rsid w:val="0056251E"/>
    <w:rsid w:val="00563108"/>
    <w:rsid w:val="0056346B"/>
    <w:rsid w:val="0056470B"/>
    <w:rsid w:val="005650E5"/>
    <w:rsid w:val="0057017F"/>
    <w:rsid w:val="0057102C"/>
    <w:rsid w:val="00572032"/>
    <w:rsid w:val="00572D98"/>
    <w:rsid w:val="005740B7"/>
    <w:rsid w:val="00581A09"/>
    <w:rsid w:val="00583152"/>
    <w:rsid w:val="005833D7"/>
    <w:rsid w:val="00583FA2"/>
    <w:rsid w:val="00584362"/>
    <w:rsid w:val="005843D9"/>
    <w:rsid w:val="00584BE3"/>
    <w:rsid w:val="00584CC2"/>
    <w:rsid w:val="00585244"/>
    <w:rsid w:val="005856F5"/>
    <w:rsid w:val="00585DED"/>
    <w:rsid w:val="00586662"/>
    <w:rsid w:val="0059127A"/>
    <w:rsid w:val="00593181"/>
    <w:rsid w:val="005943C4"/>
    <w:rsid w:val="005953F2"/>
    <w:rsid w:val="00595400"/>
    <w:rsid w:val="005A2803"/>
    <w:rsid w:val="005A54A3"/>
    <w:rsid w:val="005A793E"/>
    <w:rsid w:val="005A7D57"/>
    <w:rsid w:val="005A7D61"/>
    <w:rsid w:val="005B0A77"/>
    <w:rsid w:val="005B3113"/>
    <w:rsid w:val="005B31AB"/>
    <w:rsid w:val="005B3F32"/>
    <w:rsid w:val="005B630E"/>
    <w:rsid w:val="005B6353"/>
    <w:rsid w:val="005B6B8C"/>
    <w:rsid w:val="005C0ADB"/>
    <w:rsid w:val="005C0C96"/>
    <w:rsid w:val="005C0D16"/>
    <w:rsid w:val="005C1E51"/>
    <w:rsid w:val="005C20C6"/>
    <w:rsid w:val="005C5D81"/>
    <w:rsid w:val="005C6976"/>
    <w:rsid w:val="005D01E5"/>
    <w:rsid w:val="005D099A"/>
    <w:rsid w:val="005D09DF"/>
    <w:rsid w:val="005D170B"/>
    <w:rsid w:val="005D4246"/>
    <w:rsid w:val="005E010B"/>
    <w:rsid w:val="005E097E"/>
    <w:rsid w:val="005E163D"/>
    <w:rsid w:val="005E335A"/>
    <w:rsid w:val="005E3C31"/>
    <w:rsid w:val="005E5159"/>
    <w:rsid w:val="005F2040"/>
    <w:rsid w:val="005F2351"/>
    <w:rsid w:val="005F36E0"/>
    <w:rsid w:val="005F4A38"/>
    <w:rsid w:val="005F6A44"/>
    <w:rsid w:val="005F6A7D"/>
    <w:rsid w:val="005F745B"/>
    <w:rsid w:val="00602BC4"/>
    <w:rsid w:val="006040DC"/>
    <w:rsid w:val="006043A6"/>
    <w:rsid w:val="00605A9D"/>
    <w:rsid w:val="00606EED"/>
    <w:rsid w:val="00607B94"/>
    <w:rsid w:val="00610897"/>
    <w:rsid w:val="00610BBC"/>
    <w:rsid w:val="0061158B"/>
    <w:rsid w:val="0061429F"/>
    <w:rsid w:val="00614B24"/>
    <w:rsid w:val="00614FBA"/>
    <w:rsid w:val="006161B8"/>
    <w:rsid w:val="00616633"/>
    <w:rsid w:val="006169C5"/>
    <w:rsid w:val="006169D7"/>
    <w:rsid w:val="00616CBC"/>
    <w:rsid w:val="00616EFA"/>
    <w:rsid w:val="006178C0"/>
    <w:rsid w:val="006179BC"/>
    <w:rsid w:val="006204D5"/>
    <w:rsid w:val="00621664"/>
    <w:rsid w:val="00623AB5"/>
    <w:rsid w:val="00623B25"/>
    <w:rsid w:val="00625380"/>
    <w:rsid w:val="006258D4"/>
    <w:rsid w:val="00625DF5"/>
    <w:rsid w:val="006279BD"/>
    <w:rsid w:val="00631F7E"/>
    <w:rsid w:val="006321CC"/>
    <w:rsid w:val="00632335"/>
    <w:rsid w:val="00632548"/>
    <w:rsid w:val="00633273"/>
    <w:rsid w:val="0063327B"/>
    <w:rsid w:val="00633EE0"/>
    <w:rsid w:val="00635A5C"/>
    <w:rsid w:val="0063718D"/>
    <w:rsid w:val="006375FA"/>
    <w:rsid w:val="006406E8"/>
    <w:rsid w:val="006415E9"/>
    <w:rsid w:val="00643E49"/>
    <w:rsid w:val="00646451"/>
    <w:rsid w:val="00646DB7"/>
    <w:rsid w:val="0064776C"/>
    <w:rsid w:val="00650BEB"/>
    <w:rsid w:val="006520F5"/>
    <w:rsid w:val="006526DE"/>
    <w:rsid w:val="00657175"/>
    <w:rsid w:val="00657210"/>
    <w:rsid w:val="00660923"/>
    <w:rsid w:val="006615FA"/>
    <w:rsid w:val="00661843"/>
    <w:rsid w:val="00661EBB"/>
    <w:rsid w:val="00663484"/>
    <w:rsid w:val="00663C3A"/>
    <w:rsid w:val="006649AF"/>
    <w:rsid w:val="006718F5"/>
    <w:rsid w:val="00672FAC"/>
    <w:rsid w:val="00673207"/>
    <w:rsid w:val="00676880"/>
    <w:rsid w:val="006778A7"/>
    <w:rsid w:val="00677D4A"/>
    <w:rsid w:val="0068049E"/>
    <w:rsid w:val="00681F56"/>
    <w:rsid w:val="006834A2"/>
    <w:rsid w:val="006835DF"/>
    <w:rsid w:val="006864DD"/>
    <w:rsid w:val="00686E40"/>
    <w:rsid w:val="006872D3"/>
    <w:rsid w:val="00687F9A"/>
    <w:rsid w:val="006918AE"/>
    <w:rsid w:val="00691EB7"/>
    <w:rsid w:val="00692F8D"/>
    <w:rsid w:val="00693A5F"/>
    <w:rsid w:val="006944C6"/>
    <w:rsid w:val="00694BDB"/>
    <w:rsid w:val="00695446"/>
    <w:rsid w:val="00696CEF"/>
    <w:rsid w:val="0069795C"/>
    <w:rsid w:val="006A2044"/>
    <w:rsid w:val="006A2067"/>
    <w:rsid w:val="006A4249"/>
    <w:rsid w:val="006A70CB"/>
    <w:rsid w:val="006B22D3"/>
    <w:rsid w:val="006B2D88"/>
    <w:rsid w:val="006B3524"/>
    <w:rsid w:val="006B3CDC"/>
    <w:rsid w:val="006B3E97"/>
    <w:rsid w:val="006B57BC"/>
    <w:rsid w:val="006B6BEF"/>
    <w:rsid w:val="006C12DE"/>
    <w:rsid w:val="006C1F6C"/>
    <w:rsid w:val="006C401B"/>
    <w:rsid w:val="006C4B23"/>
    <w:rsid w:val="006C5DC4"/>
    <w:rsid w:val="006C7080"/>
    <w:rsid w:val="006C723D"/>
    <w:rsid w:val="006D0862"/>
    <w:rsid w:val="006D14AF"/>
    <w:rsid w:val="006D2984"/>
    <w:rsid w:val="006D3B55"/>
    <w:rsid w:val="006D47EB"/>
    <w:rsid w:val="006D587D"/>
    <w:rsid w:val="006D6090"/>
    <w:rsid w:val="006D62AA"/>
    <w:rsid w:val="006E0342"/>
    <w:rsid w:val="006E12F0"/>
    <w:rsid w:val="006E137E"/>
    <w:rsid w:val="006E3340"/>
    <w:rsid w:val="006E3564"/>
    <w:rsid w:val="006E79EE"/>
    <w:rsid w:val="006F0224"/>
    <w:rsid w:val="006F08AE"/>
    <w:rsid w:val="006F0F24"/>
    <w:rsid w:val="006F1950"/>
    <w:rsid w:val="006F2B53"/>
    <w:rsid w:val="006F3527"/>
    <w:rsid w:val="006F4FA0"/>
    <w:rsid w:val="006F5F62"/>
    <w:rsid w:val="006F6084"/>
    <w:rsid w:val="006F61ED"/>
    <w:rsid w:val="006F6D57"/>
    <w:rsid w:val="006F7E88"/>
    <w:rsid w:val="007007A7"/>
    <w:rsid w:val="007012DF"/>
    <w:rsid w:val="00702CC7"/>
    <w:rsid w:val="007043DD"/>
    <w:rsid w:val="00704AB9"/>
    <w:rsid w:val="007066D6"/>
    <w:rsid w:val="007067AA"/>
    <w:rsid w:val="00707446"/>
    <w:rsid w:val="00707CCA"/>
    <w:rsid w:val="00710EEC"/>
    <w:rsid w:val="00711649"/>
    <w:rsid w:val="007129BB"/>
    <w:rsid w:val="00713018"/>
    <w:rsid w:val="007132B0"/>
    <w:rsid w:val="0071571C"/>
    <w:rsid w:val="0072081F"/>
    <w:rsid w:val="007208EB"/>
    <w:rsid w:val="00721E1B"/>
    <w:rsid w:val="0072265B"/>
    <w:rsid w:val="007229C6"/>
    <w:rsid w:val="00722C87"/>
    <w:rsid w:val="00723232"/>
    <w:rsid w:val="00723438"/>
    <w:rsid w:val="007242B9"/>
    <w:rsid w:val="00725BAB"/>
    <w:rsid w:val="00726907"/>
    <w:rsid w:val="00727320"/>
    <w:rsid w:val="00731007"/>
    <w:rsid w:val="00731B4C"/>
    <w:rsid w:val="007321B2"/>
    <w:rsid w:val="00732308"/>
    <w:rsid w:val="007326F5"/>
    <w:rsid w:val="0074044D"/>
    <w:rsid w:val="00740A6F"/>
    <w:rsid w:val="00741F90"/>
    <w:rsid w:val="00742A1F"/>
    <w:rsid w:val="00743431"/>
    <w:rsid w:val="0074404E"/>
    <w:rsid w:val="0074456D"/>
    <w:rsid w:val="0074556D"/>
    <w:rsid w:val="00745685"/>
    <w:rsid w:val="00746354"/>
    <w:rsid w:val="00747D0D"/>
    <w:rsid w:val="00751BD8"/>
    <w:rsid w:val="00752A11"/>
    <w:rsid w:val="00753621"/>
    <w:rsid w:val="007569B4"/>
    <w:rsid w:val="00756A1C"/>
    <w:rsid w:val="007572C4"/>
    <w:rsid w:val="007575DF"/>
    <w:rsid w:val="00757B55"/>
    <w:rsid w:val="0076018D"/>
    <w:rsid w:val="0076049C"/>
    <w:rsid w:val="00760942"/>
    <w:rsid w:val="00760D64"/>
    <w:rsid w:val="00761CA1"/>
    <w:rsid w:val="00762063"/>
    <w:rsid w:val="0076274E"/>
    <w:rsid w:val="007634D8"/>
    <w:rsid w:val="00763B17"/>
    <w:rsid w:val="007647FB"/>
    <w:rsid w:val="0076567E"/>
    <w:rsid w:val="00766079"/>
    <w:rsid w:val="0076622E"/>
    <w:rsid w:val="007672CC"/>
    <w:rsid w:val="0077063F"/>
    <w:rsid w:val="00770B6A"/>
    <w:rsid w:val="00771680"/>
    <w:rsid w:val="007718C0"/>
    <w:rsid w:val="00771CA0"/>
    <w:rsid w:val="0077226B"/>
    <w:rsid w:val="007726C8"/>
    <w:rsid w:val="0077370C"/>
    <w:rsid w:val="00773D72"/>
    <w:rsid w:val="007747B3"/>
    <w:rsid w:val="0078015F"/>
    <w:rsid w:val="00781352"/>
    <w:rsid w:val="00781815"/>
    <w:rsid w:val="00783112"/>
    <w:rsid w:val="007835AE"/>
    <w:rsid w:val="007867D5"/>
    <w:rsid w:val="0078718E"/>
    <w:rsid w:val="00787688"/>
    <w:rsid w:val="0078782A"/>
    <w:rsid w:val="00790EB4"/>
    <w:rsid w:val="00792C16"/>
    <w:rsid w:val="00793062"/>
    <w:rsid w:val="00794920"/>
    <w:rsid w:val="00794DB5"/>
    <w:rsid w:val="00796E43"/>
    <w:rsid w:val="007972B8"/>
    <w:rsid w:val="007A053A"/>
    <w:rsid w:val="007A056B"/>
    <w:rsid w:val="007A0891"/>
    <w:rsid w:val="007A0E60"/>
    <w:rsid w:val="007A3623"/>
    <w:rsid w:val="007A3764"/>
    <w:rsid w:val="007A52C8"/>
    <w:rsid w:val="007A5F9F"/>
    <w:rsid w:val="007A6978"/>
    <w:rsid w:val="007A73A4"/>
    <w:rsid w:val="007A7D93"/>
    <w:rsid w:val="007B0C09"/>
    <w:rsid w:val="007B10AB"/>
    <w:rsid w:val="007B2ABB"/>
    <w:rsid w:val="007B6680"/>
    <w:rsid w:val="007B7971"/>
    <w:rsid w:val="007B7F62"/>
    <w:rsid w:val="007C036A"/>
    <w:rsid w:val="007C129C"/>
    <w:rsid w:val="007C2997"/>
    <w:rsid w:val="007C2F0D"/>
    <w:rsid w:val="007C4F0B"/>
    <w:rsid w:val="007C7961"/>
    <w:rsid w:val="007D1069"/>
    <w:rsid w:val="007D16F4"/>
    <w:rsid w:val="007D3A79"/>
    <w:rsid w:val="007D4A28"/>
    <w:rsid w:val="007D53F6"/>
    <w:rsid w:val="007D6168"/>
    <w:rsid w:val="007D761B"/>
    <w:rsid w:val="007E0B63"/>
    <w:rsid w:val="007E0DC9"/>
    <w:rsid w:val="007E1691"/>
    <w:rsid w:val="007E1BD0"/>
    <w:rsid w:val="007E35FA"/>
    <w:rsid w:val="007E517F"/>
    <w:rsid w:val="007E68AF"/>
    <w:rsid w:val="007E7045"/>
    <w:rsid w:val="007E75C8"/>
    <w:rsid w:val="007F5106"/>
    <w:rsid w:val="007F5EA5"/>
    <w:rsid w:val="007F5F16"/>
    <w:rsid w:val="007F7AF9"/>
    <w:rsid w:val="007F7C16"/>
    <w:rsid w:val="00800A8D"/>
    <w:rsid w:val="008019B8"/>
    <w:rsid w:val="0080206D"/>
    <w:rsid w:val="00802971"/>
    <w:rsid w:val="008029D0"/>
    <w:rsid w:val="00803914"/>
    <w:rsid w:val="00803F9F"/>
    <w:rsid w:val="0080462A"/>
    <w:rsid w:val="0080496F"/>
    <w:rsid w:val="00804AA3"/>
    <w:rsid w:val="00804EA3"/>
    <w:rsid w:val="0080623C"/>
    <w:rsid w:val="00812F61"/>
    <w:rsid w:val="00813AB1"/>
    <w:rsid w:val="00813CC9"/>
    <w:rsid w:val="008140F0"/>
    <w:rsid w:val="00814A09"/>
    <w:rsid w:val="00814C5B"/>
    <w:rsid w:val="0081513C"/>
    <w:rsid w:val="00817180"/>
    <w:rsid w:val="008225A1"/>
    <w:rsid w:val="00823044"/>
    <w:rsid w:val="008247FC"/>
    <w:rsid w:val="00824969"/>
    <w:rsid w:val="008253DA"/>
    <w:rsid w:val="008269F7"/>
    <w:rsid w:val="0082700A"/>
    <w:rsid w:val="0082750D"/>
    <w:rsid w:val="00827E0E"/>
    <w:rsid w:val="0083000A"/>
    <w:rsid w:val="008312AA"/>
    <w:rsid w:val="00833FA4"/>
    <w:rsid w:val="00834B4E"/>
    <w:rsid w:val="00834E79"/>
    <w:rsid w:val="00835B0F"/>
    <w:rsid w:val="00836DB8"/>
    <w:rsid w:val="008374E5"/>
    <w:rsid w:val="00837F24"/>
    <w:rsid w:val="008401F8"/>
    <w:rsid w:val="00840367"/>
    <w:rsid w:val="0084189F"/>
    <w:rsid w:val="00842521"/>
    <w:rsid w:val="0084581F"/>
    <w:rsid w:val="00845B37"/>
    <w:rsid w:val="00846EBE"/>
    <w:rsid w:val="00847E88"/>
    <w:rsid w:val="00854043"/>
    <w:rsid w:val="008554A9"/>
    <w:rsid w:val="00855E15"/>
    <w:rsid w:val="00857CDC"/>
    <w:rsid w:val="008632C4"/>
    <w:rsid w:val="008658AF"/>
    <w:rsid w:val="00866057"/>
    <w:rsid w:val="0086786C"/>
    <w:rsid w:val="0087094E"/>
    <w:rsid w:val="00871051"/>
    <w:rsid w:val="00874113"/>
    <w:rsid w:val="00877D2E"/>
    <w:rsid w:val="00880DD2"/>
    <w:rsid w:val="008829DF"/>
    <w:rsid w:val="00883A7F"/>
    <w:rsid w:val="00883F85"/>
    <w:rsid w:val="00884908"/>
    <w:rsid w:val="00884AE4"/>
    <w:rsid w:val="0088619F"/>
    <w:rsid w:val="0088669A"/>
    <w:rsid w:val="008869AC"/>
    <w:rsid w:val="0088772C"/>
    <w:rsid w:val="0088793A"/>
    <w:rsid w:val="0089235C"/>
    <w:rsid w:val="00892DF4"/>
    <w:rsid w:val="008931B1"/>
    <w:rsid w:val="00894D97"/>
    <w:rsid w:val="00894E8B"/>
    <w:rsid w:val="00896AF2"/>
    <w:rsid w:val="008A009B"/>
    <w:rsid w:val="008A00A4"/>
    <w:rsid w:val="008A19CC"/>
    <w:rsid w:val="008A2F4A"/>
    <w:rsid w:val="008A34F9"/>
    <w:rsid w:val="008A4B4C"/>
    <w:rsid w:val="008A5AEF"/>
    <w:rsid w:val="008A6301"/>
    <w:rsid w:val="008A683D"/>
    <w:rsid w:val="008A6DAA"/>
    <w:rsid w:val="008B2CC4"/>
    <w:rsid w:val="008B3B70"/>
    <w:rsid w:val="008B498C"/>
    <w:rsid w:val="008B5606"/>
    <w:rsid w:val="008B5BB1"/>
    <w:rsid w:val="008B5C99"/>
    <w:rsid w:val="008B7703"/>
    <w:rsid w:val="008B7CE7"/>
    <w:rsid w:val="008C0209"/>
    <w:rsid w:val="008C08AB"/>
    <w:rsid w:val="008C48BD"/>
    <w:rsid w:val="008C65E9"/>
    <w:rsid w:val="008C6E6D"/>
    <w:rsid w:val="008C71AD"/>
    <w:rsid w:val="008C7DCB"/>
    <w:rsid w:val="008D200B"/>
    <w:rsid w:val="008D27C7"/>
    <w:rsid w:val="008D3369"/>
    <w:rsid w:val="008D3D15"/>
    <w:rsid w:val="008D4307"/>
    <w:rsid w:val="008D46F6"/>
    <w:rsid w:val="008D5265"/>
    <w:rsid w:val="008D5C14"/>
    <w:rsid w:val="008E1FA9"/>
    <w:rsid w:val="008E3FF5"/>
    <w:rsid w:val="008E58C0"/>
    <w:rsid w:val="008F0208"/>
    <w:rsid w:val="008F0377"/>
    <w:rsid w:val="008F330D"/>
    <w:rsid w:val="008F5169"/>
    <w:rsid w:val="008F5C56"/>
    <w:rsid w:val="00900E12"/>
    <w:rsid w:val="00901D9C"/>
    <w:rsid w:val="009030AC"/>
    <w:rsid w:val="00905846"/>
    <w:rsid w:val="00906F83"/>
    <w:rsid w:val="00906FB7"/>
    <w:rsid w:val="009115F3"/>
    <w:rsid w:val="00911DBF"/>
    <w:rsid w:val="0091227E"/>
    <w:rsid w:val="00912B69"/>
    <w:rsid w:val="00914EE2"/>
    <w:rsid w:val="009150F2"/>
    <w:rsid w:val="00916D28"/>
    <w:rsid w:val="009179F5"/>
    <w:rsid w:val="00917C1A"/>
    <w:rsid w:val="0092058F"/>
    <w:rsid w:val="00921505"/>
    <w:rsid w:val="0092201E"/>
    <w:rsid w:val="009238B1"/>
    <w:rsid w:val="009259FC"/>
    <w:rsid w:val="00927613"/>
    <w:rsid w:val="00930158"/>
    <w:rsid w:val="0093115A"/>
    <w:rsid w:val="00934EA3"/>
    <w:rsid w:val="0093539A"/>
    <w:rsid w:val="0093594A"/>
    <w:rsid w:val="00935E1A"/>
    <w:rsid w:val="00935EFD"/>
    <w:rsid w:val="009362D6"/>
    <w:rsid w:val="0094007C"/>
    <w:rsid w:val="00940651"/>
    <w:rsid w:val="00941133"/>
    <w:rsid w:val="00941476"/>
    <w:rsid w:val="0094188A"/>
    <w:rsid w:val="009444E7"/>
    <w:rsid w:val="00945D38"/>
    <w:rsid w:val="009469B0"/>
    <w:rsid w:val="00946D9A"/>
    <w:rsid w:val="0095075E"/>
    <w:rsid w:val="00950DB9"/>
    <w:rsid w:val="00950FEF"/>
    <w:rsid w:val="009517F5"/>
    <w:rsid w:val="009526B3"/>
    <w:rsid w:val="00960FD4"/>
    <w:rsid w:val="00962213"/>
    <w:rsid w:val="00962E0F"/>
    <w:rsid w:val="009639F3"/>
    <w:rsid w:val="00966473"/>
    <w:rsid w:val="00967226"/>
    <w:rsid w:val="00967F2E"/>
    <w:rsid w:val="00970B1D"/>
    <w:rsid w:val="0097201D"/>
    <w:rsid w:val="00974C6C"/>
    <w:rsid w:val="00974D1B"/>
    <w:rsid w:val="0097529A"/>
    <w:rsid w:val="00975C53"/>
    <w:rsid w:val="00975D47"/>
    <w:rsid w:val="00976956"/>
    <w:rsid w:val="00976DA9"/>
    <w:rsid w:val="00977996"/>
    <w:rsid w:val="00977DB5"/>
    <w:rsid w:val="00980480"/>
    <w:rsid w:val="00980B69"/>
    <w:rsid w:val="00980BE9"/>
    <w:rsid w:val="00981660"/>
    <w:rsid w:val="0098208A"/>
    <w:rsid w:val="009828FD"/>
    <w:rsid w:val="00982F63"/>
    <w:rsid w:val="00983F23"/>
    <w:rsid w:val="009856B5"/>
    <w:rsid w:val="00985E5F"/>
    <w:rsid w:val="009875ED"/>
    <w:rsid w:val="00991408"/>
    <w:rsid w:val="00991F99"/>
    <w:rsid w:val="009935B9"/>
    <w:rsid w:val="009943E9"/>
    <w:rsid w:val="00994A40"/>
    <w:rsid w:val="00994CE4"/>
    <w:rsid w:val="00995974"/>
    <w:rsid w:val="00996851"/>
    <w:rsid w:val="009A07DE"/>
    <w:rsid w:val="009A1535"/>
    <w:rsid w:val="009A18A9"/>
    <w:rsid w:val="009A26E4"/>
    <w:rsid w:val="009A43FF"/>
    <w:rsid w:val="009A4AD6"/>
    <w:rsid w:val="009A5002"/>
    <w:rsid w:val="009A5BE5"/>
    <w:rsid w:val="009A6789"/>
    <w:rsid w:val="009A6BB2"/>
    <w:rsid w:val="009A71EC"/>
    <w:rsid w:val="009A799E"/>
    <w:rsid w:val="009B125F"/>
    <w:rsid w:val="009B1304"/>
    <w:rsid w:val="009B16A2"/>
    <w:rsid w:val="009B3D10"/>
    <w:rsid w:val="009B4A44"/>
    <w:rsid w:val="009B4DC6"/>
    <w:rsid w:val="009B5640"/>
    <w:rsid w:val="009B5C7F"/>
    <w:rsid w:val="009B64CC"/>
    <w:rsid w:val="009B7023"/>
    <w:rsid w:val="009B7509"/>
    <w:rsid w:val="009B7851"/>
    <w:rsid w:val="009B7D4B"/>
    <w:rsid w:val="009C0DB6"/>
    <w:rsid w:val="009C22BB"/>
    <w:rsid w:val="009C2630"/>
    <w:rsid w:val="009C2E28"/>
    <w:rsid w:val="009C3A53"/>
    <w:rsid w:val="009C4DD1"/>
    <w:rsid w:val="009D1A24"/>
    <w:rsid w:val="009D1BEA"/>
    <w:rsid w:val="009D1F19"/>
    <w:rsid w:val="009D2004"/>
    <w:rsid w:val="009D238B"/>
    <w:rsid w:val="009D2D95"/>
    <w:rsid w:val="009D37B9"/>
    <w:rsid w:val="009D44E3"/>
    <w:rsid w:val="009D6310"/>
    <w:rsid w:val="009D7051"/>
    <w:rsid w:val="009E2C99"/>
    <w:rsid w:val="009E35BE"/>
    <w:rsid w:val="009E3DB4"/>
    <w:rsid w:val="009E46E5"/>
    <w:rsid w:val="009E4D97"/>
    <w:rsid w:val="009E527E"/>
    <w:rsid w:val="009F08A6"/>
    <w:rsid w:val="009F187C"/>
    <w:rsid w:val="009F3950"/>
    <w:rsid w:val="009F660D"/>
    <w:rsid w:val="00A012AD"/>
    <w:rsid w:val="00A012D0"/>
    <w:rsid w:val="00A0189A"/>
    <w:rsid w:val="00A047DD"/>
    <w:rsid w:val="00A060FD"/>
    <w:rsid w:val="00A06430"/>
    <w:rsid w:val="00A071F0"/>
    <w:rsid w:val="00A10052"/>
    <w:rsid w:val="00A10941"/>
    <w:rsid w:val="00A112FF"/>
    <w:rsid w:val="00A11C22"/>
    <w:rsid w:val="00A12188"/>
    <w:rsid w:val="00A122DF"/>
    <w:rsid w:val="00A1382F"/>
    <w:rsid w:val="00A13DD6"/>
    <w:rsid w:val="00A141CA"/>
    <w:rsid w:val="00A145F1"/>
    <w:rsid w:val="00A14C0A"/>
    <w:rsid w:val="00A16BE1"/>
    <w:rsid w:val="00A16C0D"/>
    <w:rsid w:val="00A16EA4"/>
    <w:rsid w:val="00A229EA"/>
    <w:rsid w:val="00A22D66"/>
    <w:rsid w:val="00A23422"/>
    <w:rsid w:val="00A2428B"/>
    <w:rsid w:val="00A25916"/>
    <w:rsid w:val="00A26B14"/>
    <w:rsid w:val="00A26EF9"/>
    <w:rsid w:val="00A311A2"/>
    <w:rsid w:val="00A31E64"/>
    <w:rsid w:val="00A32AF9"/>
    <w:rsid w:val="00A34B0A"/>
    <w:rsid w:val="00A35391"/>
    <w:rsid w:val="00A35ECA"/>
    <w:rsid w:val="00A3603E"/>
    <w:rsid w:val="00A36367"/>
    <w:rsid w:val="00A366AA"/>
    <w:rsid w:val="00A36F20"/>
    <w:rsid w:val="00A37976"/>
    <w:rsid w:val="00A37AF2"/>
    <w:rsid w:val="00A37D75"/>
    <w:rsid w:val="00A40A9D"/>
    <w:rsid w:val="00A42E65"/>
    <w:rsid w:val="00A459CB"/>
    <w:rsid w:val="00A46FAF"/>
    <w:rsid w:val="00A47BA3"/>
    <w:rsid w:val="00A51688"/>
    <w:rsid w:val="00A52434"/>
    <w:rsid w:val="00A526D5"/>
    <w:rsid w:val="00A5445A"/>
    <w:rsid w:val="00A54B88"/>
    <w:rsid w:val="00A54CAE"/>
    <w:rsid w:val="00A557A6"/>
    <w:rsid w:val="00A557C8"/>
    <w:rsid w:val="00A558E9"/>
    <w:rsid w:val="00A56B3F"/>
    <w:rsid w:val="00A57713"/>
    <w:rsid w:val="00A57D98"/>
    <w:rsid w:val="00A60A8A"/>
    <w:rsid w:val="00A60C2A"/>
    <w:rsid w:val="00A60D14"/>
    <w:rsid w:val="00A60E88"/>
    <w:rsid w:val="00A622C1"/>
    <w:rsid w:val="00A63815"/>
    <w:rsid w:val="00A63972"/>
    <w:rsid w:val="00A662A4"/>
    <w:rsid w:val="00A66E26"/>
    <w:rsid w:val="00A672B7"/>
    <w:rsid w:val="00A72060"/>
    <w:rsid w:val="00A74D6E"/>
    <w:rsid w:val="00A756B4"/>
    <w:rsid w:val="00A75706"/>
    <w:rsid w:val="00A75E2B"/>
    <w:rsid w:val="00A833E5"/>
    <w:rsid w:val="00A83A2B"/>
    <w:rsid w:val="00A83F8A"/>
    <w:rsid w:val="00A84764"/>
    <w:rsid w:val="00A859BF"/>
    <w:rsid w:val="00A85E88"/>
    <w:rsid w:val="00A87348"/>
    <w:rsid w:val="00A876E5"/>
    <w:rsid w:val="00A91786"/>
    <w:rsid w:val="00A93323"/>
    <w:rsid w:val="00A949CE"/>
    <w:rsid w:val="00A95D5F"/>
    <w:rsid w:val="00AA2C46"/>
    <w:rsid w:val="00AA3D60"/>
    <w:rsid w:val="00AA41D4"/>
    <w:rsid w:val="00AA5FE0"/>
    <w:rsid w:val="00AA69E2"/>
    <w:rsid w:val="00AA702F"/>
    <w:rsid w:val="00AA753E"/>
    <w:rsid w:val="00AA7769"/>
    <w:rsid w:val="00AA7A83"/>
    <w:rsid w:val="00AB2599"/>
    <w:rsid w:val="00AB2715"/>
    <w:rsid w:val="00AB2C7B"/>
    <w:rsid w:val="00AB3F1F"/>
    <w:rsid w:val="00AB4790"/>
    <w:rsid w:val="00AB5BCF"/>
    <w:rsid w:val="00AB65A0"/>
    <w:rsid w:val="00AC0634"/>
    <w:rsid w:val="00AC1AE8"/>
    <w:rsid w:val="00AC293B"/>
    <w:rsid w:val="00AC3941"/>
    <w:rsid w:val="00AC61E3"/>
    <w:rsid w:val="00AC6A1F"/>
    <w:rsid w:val="00AC761F"/>
    <w:rsid w:val="00AC77F1"/>
    <w:rsid w:val="00AD0F13"/>
    <w:rsid w:val="00AD2B42"/>
    <w:rsid w:val="00AD2FDD"/>
    <w:rsid w:val="00AD4558"/>
    <w:rsid w:val="00AD5CFF"/>
    <w:rsid w:val="00AE12ED"/>
    <w:rsid w:val="00AE198F"/>
    <w:rsid w:val="00AE1A59"/>
    <w:rsid w:val="00AE1B9F"/>
    <w:rsid w:val="00AE2A94"/>
    <w:rsid w:val="00AE3799"/>
    <w:rsid w:val="00AF0B6E"/>
    <w:rsid w:val="00AF2266"/>
    <w:rsid w:val="00AF3128"/>
    <w:rsid w:val="00AF37CD"/>
    <w:rsid w:val="00AF3FF4"/>
    <w:rsid w:val="00AF4C87"/>
    <w:rsid w:val="00AF56B9"/>
    <w:rsid w:val="00AF69C0"/>
    <w:rsid w:val="00AF744C"/>
    <w:rsid w:val="00AF7A45"/>
    <w:rsid w:val="00B0018C"/>
    <w:rsid w:val="00B025F3"/>
    <w:rsid w:val="00B030AB"/>
    <w:rsid w:val="00B035ED"/>
    <w:rsid w:val="00B03F1C"/>
    <w:rsid w:val="00B056B4"/>
    <w:rsid w:val="00B05855"/>
    <w:rsid w:val="00B06E7B"/>
    <w:rsid w:val="00B10DA2"/>
    <w:rsid w:val="00B11A35"/>
    <w:rsid w:val="00B11C58"/>
    <w:rsid w:val="00B120B1"/>
    <w:rsid w:val="00B14F21"/>
    <w:rsid w:val="00B153B8"/>
    <w:rsid w:val="00B1570A"/>
    <w:rsid w:val="00B16BA4"/>
    <w:rsid w:val="00B17A54"/>
    <w:rsid w:val="00B17B08"/>
    <w:rsid w:val="00B218F6"/>
    <w:rsid w:val="00B21B3D"/>
    <w:rsid w:val="00B22D90"/>
    <w:rsid w:val="00B2396E"/>
    <w:rsid w:val="00B23C59"/>
    <w:rsid w:val="00B26289"/>
    <w:rsid w:val="00B30A0F"/>
    <w:rsid w:val="00B31040"/>
    <w:rsid w:val="00B32153"/>
    <w:rsid w:val="00B339BB"/>
    <w:rsid w:val="00B34BA7"/>
    <w:rsid w:val="00B37309"/>
    <w:rsid w:val="00B41EA3"/>
    <w:rsid w:val="00B42019"/>
    <w:rsid w:val="00B42A96"/>
    <w:rsid w:val="00B435C1"/>
    <w:rsid w:val="00B452C7"/>
    <w:rsid w:val="00B4735F"/>
    <w:rsid w:val="00B479E0"/>
    <w:rsid w:val="00B507A8"/>
    <w:rsid w:val="00B5159E"/>
    <w:rsid w:val="00B54A76"/>
    <w:rsid w:val="00B54B0A"/>
    <w:rsid w:val="00B553F2"/>
    <w:rsid w:val="00B557BE"/>
    <w:rsid w:val="00B557FD"/>
    <w:rsid w:val="00B55FC3"/>
    <w:rsid w:val="00B5678E"/>
    <w:rsid w:val="00B57E87"/>
    <w:rsid w:val="00B60E2B"/>
    <w:rsid w:val="00B60E2F"/>
    <w:rsid w:val="00B613E2"/>
    <w:rsid w:val="00B62F66"/>
    <w:rsid w:val="00B6314C"/>
    <w:rsid w:val="00B65D6E"/>
    <w:rsid w:val="00B678B1"/>
    <w:rsid w:val="00B67DDD"/>
    <w:rsid w:val="00B702BF"/>
    <w:rsid w:val="00B70B44"/>
    <w:rsid w:val="00B7212A"/>
    <w:rsid w:val="00B72517"/>
    <w:rsid w:val="00B72B2A"/>
    <w:rsid w:val="00B72BDE"/>
    <w:rsid w:val="00B72CFA"/>
    <w:rsid w:val="00B73304"/>
    <w:rsid w:val="00B733B5"/>
    <w:rsid w:val="00B734D5"/>
    <w:rsid w:val="00B74A47"/>
    <w:rsid w:val="00B74D5F"/>
    <w:rsid w:val="00B762DA"/>
    <w:rsid w:val="00B801CD"/>
    <w:rsid w:val="00B80A26"/>
    <w:rsid w:val="00B8209C"/>
    <w:rsid w:val="00B84153"/>
    <w:rsid w:val="00B85D89"/>
    <w:rsid w:val="00B86D94"/>
    <w:rsid w:val="00B9008B"/>
    <w:rsid w:val="00B906C3"/>
    <w:rsid w:val="00B93BD2"/>
    <w:rsid w:val="00B948A2"/>
    <w:rsid w:val="00B949D5"/>
    <w:rsid w:val="00B95413"/>
    <w:rsid w:val="00B95C23"/>
    <w:rsid w:val="00B95E16"/>
    <w:rsid w:val="00B96719"/>
    <w:rsid w:val="00BA0D3C"/>
    <w:rsid w:val="00BA3890"/>
    <w:rsid w:val="00BA614C"/>
    <w:rsid w:val="00BA75C8"/>
    <w:rsid w:val="00BA7AB0"/>
    <w:rsid w:val="00BB0783"/>
    <w:rsid w:val="00BB0E98"/>
    <w:rsid w:val="00BB258B"/>
    <w:rsid w:val="00BB46C2"/>
    <w:rsid w:val="00BB7545"/>
    <w:rsid w:val="00BC105C"/>
    <w:rsid w:val="00BC337D"/>
    <w:rsid w:val="00BD003F"/>
    <w:rsid w:val="00BD06E8"/>
    <w:rsid w:val="00BD0A58"/>
    <w:rsid w:val="00BD1D92"/>
    <w:rsid w:val="00BD3822"/>
    <w:rsid w:val="00BD3944"/>
    <w:rsid w:val="00BD3AC7"/>
    <w:rsid w:val="00BD40E3"/>
    <w:rsid w:val="00BD53E5"/>
    <w:rsid w:val="00BD5D6C"/>
    <w:rsid w:val="00BD6AEF"/>
    <w:rsid w:val="00BE0396"/>
    <w:rsid w:val="00BE0853"/>
    <w:rsid w:val="00BE50BC"/>
    <w:rsid w:val="00BE53DA"/>
    <w:rsid w:val="00BE5CC5"/>
    <w:rsid w:val="00BE752C"/>
    <w:rsid w:val="00BF3D02"/>
    <w:rsid w:val="00BF54EB"/>
    <w:rsid w:val="00BF71AA"/>
    <w:rsid w:val="00BF787E"/>
    <w:rsid w:val="00C019FD"/>
    <w:rsid w:val="00C01AB8"/>
    <w:rsid w:val="00C03259"/>
    <w:rsid w:val="00C03D1B"/>
    <w:rsid w:val="00C03FD9"/>
    <w:rsid w:val="00C070AD"/>
    <w:rsid w:val="00C10DC8"/>
    <w:rsid w:val="00C1472F"/>
    <w:rsid w:val="00C147AD"/>
    <w:rsid w:val="00C15D9D"/>
    <w:rsid w:val="00C16034"/>
    <w:rsid w:val="00C17420"/>
    <w:rsid w:val="00C17533"/>
    <w:rsid w:val="00C20D98"/>
    <w:rsid w:val="00C210C5"/>
    <w:rsid w:val="00C21A8E"/>
    <w:rsid w:val="00C24883"/>
    <w:rsid w:val="00C25E5E"/>
    <w:rsid w:val="00C260E0"/>
    <w:rsid w:val="00C26606"/>
    <w:rsid w:val="00C270BB"/>
    <w:rsid w:val="00C3093A"/>
    <w:rsid w:val="00C325EF"/>
    <w:rsid w:val="00C343CE"/>
    <w:rsid w:val="00C3498B"/>
    <w:rsid w:val="00C3608E"/>
    <w:rsid w:val="00C366A8"/>
    <w:rsid w:val="00C36D6C"/>
    <w:rsid w:val="00C36E15"/>
    <w:rsid w:val="00C3717A"/>
    <w:rsid w:val="00C4093B"/>
    <w:rsid w:val="00C41C91"/>
    <w:rsid w:val="00C46436"/>
    <w:rsid w:val="00C530F5"/>
    <w:rsid w:val="00C53743"/>
    <w:rsid w:val="00C53C90"/>
    <w:rsid w:val="00C54C05"/>
    <w:rsid w:val="00C55947"/>
    <w:rsid w:val="00C567A0"/>
    <w:rsid w:val="00C6103F"/>
    <w:rsid w:val="00C62C5F"/>
    <w:rsid w:val="00C648BD"/>
    <w:rsid w:val="00C67A0E"/>
    <w:rsid w:val="00C70EFB"/>
    <w:rsid w:val="00C7324B"/>
    <w:rsid w:val="00C735E4"/>
    <w:rsid w:val="00C73A5C"/>
    <w:rsid w:val="00C7425E"/>
    <w:rsid w:val="00C743F3"/>
    <w:rsid w:val="00C77CA6"/>
    <w:rsid w:val="00C8038F"/>
    <w:rsid w:val="00C808D9"/>
    <w:rsid w:val="00C809EE"/>
    <w:rsid w:val="00C81658"/>
    <w:rsid w:val="00C820C9"/>
    <w:rsid w:val="00C820E7"/>
    <w:rsid w:val="00C82A0D"/>
    <w:rsid w:val="00C84052"/>
    <w:rsid w:val="00C87A1C"/>
    <w:rsid w:val="00C90E7C"/>
    <w:rsid w:val="00C9193A"/>
    <w:rsid w:val="00C92748"/>
    <w:rsid w:val="00C92829"/>
    <w:rsid w:val="00C939AE"/>
    <w:rsid w:val="00C96101"/>
    <w:rsid w:val="00C96380"/>
    <w:rsid w:val="00C96A5C"/>
    <w:rsid w:val="00C96D46"/>
    <w:rsid w:val="00C974D6"/>
    <w:rsid w:val="00CA019D"/>
    <w:rsid w:val="00CA117C"/>
    <w:rsid w:val="00CA1346"/>
    <w:rsid w:val="00CA38F4"/>
    <w:rsid w:val="00CA4739"/>
    <w:rsid w:val="00CA75C4"/>
    <w:rsid w:val="00CA7E38"/>
    <w:rsid w:val="00CB27C8"/>
    <w:rsid w:val="00CB27E1"/>
    <w:rsid w:val="00CB2C82"/>
    <w:rsid w:val="00CB2DC9"/>
    <w:rsid w:val="00CB36EF"/>
    <w:rsid w:val="00CB4466"/>
    <w:rsid w:val="00CB5B15"/>
    <w:rsid w:val="00CC0831"/>
    <w:rsid w:val="00CC0BEF"/>
    <w:rsid w:val="00CC124B"/>
    <w:rsid w:val="00CC1EA3"/>
    <w:rsid w:val="00CC21D3"/>
    <w:rsid w:val="00CC60D9"/>
    <w:rsid w:val="00CC61A2"/>
    <w:rsid w:val="00CC78AA"/>
    <w:rsid w:val="00CD0810"/>
    <w:rsid w:val="00CD10EC"/>
    <w:rsid w:val="00CD157F"/>
    <w:rsid w:val="00CD59ED"/>
    <w:rsid w:val="00CE066B"/>
    <w:rsid w:val="00CE0A49"/>
    <w:rsid w:val="00CE0B46"/>
    <w:rsid w:val="00CE0B52"/>
    <w:rsid w:val="00CE0B7D"/>
    <w:rsid w:val="00CE0CAC"/>
    <w:rsid w:val="00CE2A71"/>
    <w:rsid w:val="00CE5701"/>
    <w:rsid w:val="00CF0490"/>
    <w:rsid w:val="00CF129F"/>
    <w:rsid w:val="00CF26EC"/>
    <w:rsid w:val="00CF28EC"/>
    <w:rsid w:val="00CF2A3C"/>
    <w:rsid w:val="00CF2D38"/>
    <w:rsid w:val="00CF370C"/>
    <w:rsid w:val="00CF4FDC"/>
    <w:rsid w:val="00CF59B4"/>
    <w:rsid w:val="00CF5E54"/>
    <w:rsid w:val="00CF6E46"/>
    <w:rsid w:val="00D011E2"/>
    <w:rsid w:val="00D01507"/>
    <w:rsid w:val="00D02176"/>
    <w:rsid w:val="00D02ECA"/>
    <w:rsid w:val="00D04193"/>
    <w:rsid w:val="00D05CAA"/>
    <w:rsid w:val="00D06A39"/>
    <w:rsid w:val="00D07B1D"/>
    <w:rsid w:val="00D106D7"/>
    <w:rsid w:val="00D1144F"/>
    <w:rsid w:val="00D13D49"/>
    <w:rsid w:val="00D167A6"/>
    <w:rsid w:val="00D16AF4"/>
    <w:rsid w:val="00D20E0B"/>
    <w:rsid w:val="00D22EB9"/>
    <w:rsid w:val="00D23318"/>
    <w:rsid w:val="00D253BE"/>
    <w:rsid w:val="00D27184"/>
    <w:rsid w:val="00D271B0"/>
    <w:rsid w:val="00D272B4"/>
    <w:rsid w:val="00D27AD9"/>
    <w:rsid w:val="00D30408"/>
    <w:rsid w:val="00D31EAF"/>
    <w:rsid w:val="00D3214F"/>
    <w:rsid w:val="00D32A05"/>
    <w:rsid w:val="00D3586B"/>
    <w:rsid w:val="00D35CE2"/>
    <w:rsid w:val="00D36294"/>
    <w:rsid w:val="00D362C8"/>
    <w:rsid w:val="00D3670C"/>
    <w:rsid w:val="00D36BE6"/>
    <w:rsid w:val="00D40090"/>
    <w:rsid w:val="00D424F6"/>
    <w:rsid w:val="00D45571"/>
    <w:rsid w:val="00D4630B"/>
    <w:rsid w:val="00D46C77"/>
    <w:rsid w:val="00D474FE"/>
    <w:rsid w:val="00D47667"/>
    <w:rsid w:val="00D47C3F"/>
    <w:rsid w:val="00D47E84"/>
    <w:rsid w:val="00D5090F"/>
    <w:rsid w:val="00D51A8B"/>
    <w:rsid w:val="00D52519"/>
    <w:rsid w:val="00D54569"/>
    <w:rsid w:val="00D55335"/>
    <w:rsid w:val="00D569E8"/>
    <w:rsid w:val="00D570EE"/>
    <w:rsid w:val="00D57DA4"/>
    <w:rsid w:val="00D60CE3"/>
    <w:rsid w:val="00D62716"/>
    <w:rsid w:val="00D63866"/>
    <w:rsid w:val="00D660B0"/>
    <w:rsid w:val="00D725E5"/>
    <w:rsid w:val="00D72A46"/>
    <w:rsid w:val="00D73D0E"/>
    <w:rsid w:val="00D7606E"/>
    <w:rsid w:val="00D80743"/>
    <w:rsid w:val="00D828BB"/>
    <w:rsid w:val="00D8403A"/>
    <w:rsid w:val="00D84AC3"/>
    <w:rsid w:val="00D85574"/>
    <w:rsid w:val="00D85AD3"/>
    <w:rsid w:val="00D85DBF"/>
    <w:rsid w:val="00D86004"/>
    <w:rsid w:val="00D90EBE"/>
    <w:rsid w:val="00D9222D"/>
    <w:rsid w:val="00D95011"/>
    <w:rsid w:val="00D969A5"/>
    <w:rsid w:val="00D975CB"/>
    <w:rsid w:val="00DA0297"/>
    <w:rsid w:val="00DA090E"/>
    <w:rsid w:val="00DA0FBB"/>
    <w:rsid w:val="00DA117F"/>
    <w:rsid w:val="00DA11DD"/>
    <w:rsid w:val="00DA1651"/>
    <w:rsid w:val="00DA17F6"/>
    <w:rsid w:val="00DA1D00"/>
    <w:rsid w:val="00DA1D78"/>
    <w:rsid w:val="00DA26F3"/>
    <w:rsid w:val="00DA35F6"/>
    <w:rsid w:val="00DA42A1"/>
    <w:rsid w:val="00DA4DE3"/>
    <w:rsid w:val="00DA5BAF"/>
    <w:rsid w:val="00DA7226"/>
    <w:rsid w:val="00DA75F0"/>
    <w:rsid w:val="00DA7B48"/>
    <w:rsid w:val="00DB04EC"/>
    <w:rsid w:val="00DB29AA"/>
    <w:rsid w:val="00DB3A63"/>
    <w:rsid w:val="00DB5CAA"/>
    <w:rsid w:val="00DC3807"/>
    <w:rsid w:val="00DC6782"/>
    <w:rsid w:val="00DC69F0"/>
    <w:rsid w:val="00DC6A41"/>
    <w:rsid w:val="00DD13A0"/>
    <w:rsid w:val="00DD171D"/>
    <w:rsid w:val="00DD5416"/>
    <w:rsid w:val="00DD5643"/>
    <w:rsid w:val="00DD589E"/>
    <w:rsid w:val="00DD77FA"/>
    <w:rsid w:val="00DE0D43"/>
    <w:rsid w:val="00DE1376"/>
    <w:rsid w:val="00DE1FF6"/>
    <w:rsid w:val="00DE28AE"/>
    <w:rsid w:val="00DE2DD9"/>
    <w:rsid w:val="00DE6100"/>
    <w:rsid w:val="00DE65E9"/>
    <w:rsid w:val="00DE74B4"/>
    <w:rsid w:val="00DF0F96"/>
    <w:rsid w:val="00DF242D"/>
    <w:rsid w:val="00DF3330"/>
    <w:rsid w:val="00DF468A"/>
    <w:rsid w:val="00DF5EED"/>
    <w:rsid w:val="00DF65BD"/>
    <w:rsid w:val="00DF689C"/>
    <w:rsid w:val="00DF7399"/>
    <w:rsid w:val="00DF7BF9"/>
    <w:rsid w:val="00E01257"/>
    <w:rsid w:val="00E03BB2"/>
    <w:rsid w:val="00E043B3"/>
    <w:rsid w:val="00E043BD"/>
    <w:rsid w:val="00E05AD4"/>
    <w:rsid w:val="00E062E4"/>
    <w:rsid w:val="00E12964"/>
    <w:rsid w:val="00E13250"/>
    <w:rsid w:val="00E13CE3"/>
    <w:rsid w:val="00E14105"/>
    <w:rsid w:val="00E157F0"/>
    <w:rsid w:val="00E15F57"/>
    <w:rsid w:val="00E163C0"/>
    <w:rsid w:val="00E17434"/>
    <w:rsid w:val="00E177EB"/>
    <w:rsid w:val="00E212DC"/>
    <w:rsid w:val="00E21AA8"/>
    <w:rsid w:val="00E22373"/>
    <w:rsid w:val="00E2414C"/>
    <w:rsid w:val="00E24BF5"/>
    <w:rsid w:val="00E25145"/>
    <w:rsid w:val="00E265C0"/>
    <w:rsid w:val="00E305D8"/>
    <w:rsid w:val="00E308EB"/>
    <w:rsid w:val="00E3221D"/>
    <w:rsid w:val="00E33772"/>
    <w:rsid w:val="00E3379E"/>
    <w:rsid w:val="00E34EB7"/>
    <w:rsid w:val="00E362A8"/>
    <w:rsid w:val="00E369D2"/>
    <w:rsid w:val="00E36C39"/>
    <w:rsid w:val="00E36E5F"/>
    <w:rsid w:val="00E37C85"/>
    <w:rsid w:val="00E37E09"/>
    <w:rsid w:val="00E416AF"/>
    <w:rsid w:val="00E42D14"/>
    <w:rsid w:val="00E441C6"/>
    <w:rsid w:val="00E45293"/>
    <w:rsid w:val="00E4529E"/>
    <w:rsid w:val="00E45C75"/>
    <w:rsid w:val="00E46DC6"/>
    <w:rsid w:val="00E4703A"/>
    <w:rsid w:val="00E52D7F"/>
    <w:rsid w:val="00E5329E"/>
    <w:rsid w:val="00E53BD1"/>
    <w:rsid w:val="00E53D6A"/>
    <w:rsid w:val="00E53E4B"/>
    <w:rsid w:val="00E544CF"/>
    <w:rsid w:val="00E55EBB"/>
    <w:rsid w:val="00E56F22"/>
    <w:rsid w:val="00E5718F"/>
    <w:rsid w:val="00E576B6"/>
    <w:rsid w:val="00E57926"/>
    <w:rsid w:val="00E601D1"/>
    <w:rsid w:val="00E60A77"/>
    <w:rsid w:val="00E60AA7"/>
    <w:rsid w:val="00E61BA9"/>
    <w:rsid w:val="00E62126"/>
    <w:rsid w:val="00E6256B"/>
    <w:rsid w:val="00E6432B"/>
    <w:rsid w:val="00E65851"/>
    <w:rsid w:val="00E66BB4"/>
    <w:rsid w:val="00E67C00"/>
    <w:rsid w:val="00E7044B"/>
    <w:rsid w:val="00E727AD"/>
    <w:rsid w:val="00E73499"/>
    <w:rsid w:val="00E74BD2"/>
    <w:rsid w:val="00E8010D"/>
    <w:rsid w:val="00E806D2"/>
    <w:rsid w:val="00E80D42"/>
    <w:rsid w:val="00E81FE7"/>
    <w:rsid w:val="00E82A9D"/>
    <w:rsid w:val="00E82BCA"/>
    <w:rsid w:val="00E83359"/>
    <w:rsid w:val="00E83B72"/>
    <w:rsid w:val="00E8454A"/>
    <w:rsid w:val="00E85120"/>
    <w:rsid w:val="00E86108"/>
    <w:rsid w:val="00E867F3"/>
    <w:rsid w:val="00E86BE6"/>
    <w:rsid w:val="00E872EC"/>
    <w:rsid w:val="00E873DB"/>
    <w:rsid w:val="00E876C0"/>
    <w:rsid w:val="00E9053F"/>
    <w:rsid w:val="00E92CD0"/>
    <w:rsid w:val="00E966D1"/>
    <w:rsid w:val="00E970F1"/>
    <w:rsid w:val="00EA1EE0"/>
    <w:rsid w:val="00EA493E"/>
    <w:rsid w:val="00EA4C93"/>
    <w:rsid w:val="00EA4F01"/>
    <w:rsid w:val="00EA577A"/>
    <w:rsid w:val="00EA6426"/>
    <w:rsid w:val="00EA7F77"/>
    <w:rsid w:val="00EA7FA1"/>
    <w:rsid w:val="00EB0109"/>
    <w:rsid w:val="00EB04BE"/>
    <w:rsid w:val="00EB2568"/>
    <w:rsid w:val="00EB2ADF"/>
    <w:rsid w:val="00EB2B9C"/>
    <w:rsid w:val="00EB714C"/>
    <w:rsid w:val="00EC09EB"/>
    <w:rsid w:val="00EC1BFC"/>
    <w:rsid w:val="00EC315B"/>
    <w:rsid w:val="00EC3EE4"/>
    <w:rsid w:val="00EC400E"/>
    <w:rsid w:val="00EC4CD9"/>
    <w:rsid w:val="00EC4EBC"/>
    <w:rsid w:val="00EC57B3"/>
    <w:rsid w:val="00EC63DA"/>
    <w:rsid w:val="00ED1251"/>
    <w:rsid w:val="00ED144C"/>
    <w:rsid w:val="00ED32EF"/>
    <w:rsid w:val="00ED3AC9"/>
    <w:rsid w:val="00ED3C32"/>
    <w:rsid w:val="00ED4871"/>
    <w:rsid w:val="00ED6C10"/>
    <w:rsid w:val="00ED727F"/>
    <w:rsid w:val="00EE2F72"/>
    <w:rsid w:val="00EE6382"/>
    <w:rsid w:val="00EE6746"/>
    <w:rsid w:val="00EE6D84"/>
    <w:rsid w:val="00EE7445"/>
    <w:rsid w:val="00EF1A0E"/>
    <w:rsid w:val="00EF4316"/>
    <w:rsid w:val="00EF5531"/>
    <w:rsid w:val="00EF59C3"/>
    <w:rsid w:val="00EF6464"/>
    <w:rsid w:val="00EF6674"/>
    <w:rsid w:val="00EF6AA5"/>
    <w:rsid w:val="00EF6B1E"/>
    <w:rsid w:val="00EF7ECD"/>
    <w:rsid w:val="00F00BE5"/>
    <w:rsid w:val="00F02CFA"/>
    <w:rsid w:val="00F02F2C"/>
    <w:rsid w:val="00F038BE"/>
    <w:rsid w:val="00F03C94"/>
    <w:rsid w:val="00F04A08"/>
    <w:rsid w:val="00F050DD"/>
    <w:rsid w:val="00F05F0E"/>
    <w:rsid w:val="00F06561"/>
    <w:rsid w:val="00F109AA"/>
    <w:rsid w:val="00F11DDB"/>
    <w:rsid w:val="00F13AC8"/>
    <w:rsid w:val="00F16231"/>
    <w:rsid w:val="00F17155"/>
    <w:rsid w:val="00F172BF"/>
    <w:rsid w:val="00F201B2"/>
    <w:rsid w:val="00F20E5F"/>
    <w:rsid w:val="00F25069"/>
    <w:rsid w:val="00F263C5"/>
    <w:rsid w:val="00F2748F"/>
    <w:rsid w:val="00F31219"/>
    <w:rsid w:val="00F31D54"/>
    <w:rsid w:val="00F31D83"/>
    <w:rsid w:val="00F32343"/>
    <w:rsid w:val="00F33D32"/>
    <w:rsid w:val="00F35DD1"/>
    <w:rsid w:val="00F37769"/>
    <w:rsid w:val="00F405CE"/>
    <w:rsid w:val="00F41A84"/>
    <w:rsid w:val="00F43EF5"/>
    <w:rsid w:val="00F4571A"/>
    <w:rsid w:val="00F45BD7"/>
    <w:rsid w:val="00F45DF1"/>
    <w:rsid w:val="00F463FE"/>
    <w:rsid w:val="00F476BF"/>
    <w:rsid w:val="00F50228"/>
    <w:rsid w:val="00F52429"/>
    <w:rsid w:val="00F52CEF"/>
    <w:rsid w:val="00F53EAA"/>
    <w:rsid w:val="00F5451F"/>
    <w:rsid w:val="00F5466C"/>
    <w:rsid w:val="00F56EA5"/>
    <w:rsid w:val="00F57502"/>
    <w:rsid w:val="00F60CCA"/>
    <w:rsid w:val="00F60DA0"/>
    <w:rsid w:val="00F61E10"/>
    <w:rsid w:val="00F642BF"/>
    <w:rsid w:val="00F6523C"/>
    <w:rsid w:val="00F668F0"/>
    <w:rsid w:val="00F67984"/>
    <w:rsid w:val="00F67D4F"/>
    <w:rsid w:val="00F704B4"/>
    <w:rsid w:val="00F71263"/>
    <w:rsid w:val="00F71A37"/>
    <w:rsid w:val="00F71E9E"/>
    <w:rsid w:val="00F72791"/>
    <w:rsid w:val="00F741C9"/>
    <w:rsid w:val="00F76003"/>
    <w:rsid w:val="00F76A67"/>
    <w:rsid w:val="00F77D51"/>
    <w:rsid w:val="00F81DFF"/>
    <w:rsid w:val="00F832B9"/>
    <w:rsid w:val="00F9000A"/>
    <w:rsid w:val="00F90DD3"/>
    <w:rsid w:val="00F90E95"/>
    <w:rsid w:val="00F91C39"/>
    <w:rsid w:val="00F91EF6"/>
    <w:rsid w:val="00F92299"/>
    <w:rsid w:val="00F931A2"/>
    <w:rsid w:val="00F93C36"/>
    <w:rsid w:val="00F93FA8"/>
    <w:rsid w:val="00F946B3"/>
    <w:rsid w:val="00F96715"/>
    <w:rsid w:val="00F9671E"/>
    <w:rsid w:val="00F970D4"/>
    <w:rsid w:val="00F9725A"/>
    <w:rsid w:val="00FA0516"/>
    <w:rsid w:val="00FA08E5"/>
    <w:rsid w:val="00FA1E75"/>
    <w:rsid w:val="00FA279F"/>
    <w:rsid w:val="00FA2C90"/>
    <w:rsid w:val="00FA571E"/>
    <w:rsid w:val="00FA5E8B"/>
    <w:rsid w:val="00FA72F7"/>
    <w:rsid w:val="00FA778A"/>
    <w:rsid w:val="00FA7F90"/>
    <w:rsid w:val="00FB2DD5"/>
    <w:rsid w:val="00FB50FB"/>
    <w:rsid w:val="00FB5192"/>
    <w:rsid w:val="00FB6305"/>
    <w:rsid w:val="00FC056F"/>
    <w:rsid w:val="00FC119E"/>
    <w:rsid w:val="00FC1E72"/>
    <w:rsid w:val="00FC2756"/>
    <w:rsid w:val="00FC49C8"/>
    <w:rsid w:val="00FC60B5"/>
    <w:rsid w:val="00FC6BFD"/>
    <w:rsid w:val="00FD029F"/>
    <w:rsid w:val="00FD0A5A"/>
    <w:rsid w:val="00FD0BA4"/>
    <w:rsid w:val="00FD0C72"/>
    <w:rsid w:val="00FD1D7B"/>
    <w:rsid w:val="00FD4D0B"/>
    <w:rsid w:val="00FD5621"/>
    <w:rsid w:val="00FD6033"/>
    <w:rsid w:val="00FD67C6"/>
    <w:rsid w:val="00FD6FD5"/>
    <w:rsid w:val="00FD7B04"/>
    <w:rsid w:val="00FE2207"/>
    <w:rsid w:val="00FE389E"/>
    <w:rsid w:val="00FE3D48"/>
    <w:rsid w:val="00FE417B"/>
    <w:rsid w:val="00FE4479"/>
    <w:rsid w:val="00FE4CC3"/>
    <w:rsid w:val="00FE51AD"/>
    <w:rsid w:val="00FF0477"/>
    <w:rsid w:val="00FF0B92"/>
    <w:rsid w:val="00FF4B0F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522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B4C"/>
    <w:rPr>
      <w:rFonts w:ascii="Tahoma" w:hAnsi="Tahoma" w:cs="Tahoma"/>
      <w:sz w:val="16"/>
      <w:szCs w:val="16"/>
    </w:rPr>
  </w:style>
  <w:style w:type="character" w:styleId="Hyperlink">
    <w:name w:val="Hyperlink"/>
    <w:rsid w:val="002C3193"/>
    <w:rPr>
      <w:color w:val="0000FF"/>
      <w:u w:val="single"/>
    </w:rPr>
  </w:style>
  <w:style w:type="character" w:styleId="Strong">
    <w:name w:val="Strong"/>
    <w:qFormat/>
    <w:rsid w:val="001C39DE"/>
    <w:rPr>
      <w:b/>
      <w:bCs/>
    </w:rPr>
  </w:style>
  <w:style w:type="paragraph" w:styleId="ListParagraph">
    <w:name w:val="List Paragraph"/>
    <w:basedOn w:val="Normal"/>
    <w:uiPriority w:val="34"/>
    <w:qFormat/>
    <w:rsid w:val="00183AE6"/>
    <w:pPr>
      <w:ind w:left="708"/>
    </w:pPr>
  </w:style>
  <w:style w:type="table" w:styleId="TableGrid">
    <w:name w:val="Table Grid"/>
    <w:basedOn w:val="TableNormal"/>
    <w:uiPriority w:val="59"/>
    <w:rsid w:val="007D53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120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customStyle="1" w:styleId="TableContents">
    <w:name w:val="Table Contents"/>
    <w:basedOn w:val="Standard"/>
    <w:rsid w:val="00E851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8522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31B4C"/>
    <w:rPr>
      <w:rFonts w:ascii="Tahoma" w:hAnsi="Tahoma" w:cs="Tahoma"/>
      <w:sz w:val="16"/>
      <w:szCs w:val="16"/>
    </w:rPr>
  </w:style>
  <w:style w:type="character" w:styleId="Hyperlink">
    <w:name w:val="Hyperlink"/>
    <w:rsid w:val="002C3193"/>
    <w:rPr>
      <w:color w:val="0000FF"/>
      <w:u w:val="single"/>
    </w:rPr>
  </w:style>
  <w:style w:type="character" w:styleId="Strong">
    <w:name w:val="Strong"/>
    <w:qFormat/>
    <w:rsid w:val="001C39DE"/>
    <w:rPr>
      <w:b/>
      <w:bCs/>
    </w:rPr>
  </w:style>
  <w:style w:type="paragraph" w:styleId="ListParagraph">
    <w:name w:val="List Paragraph"/>
    <w:basedOn w:val="Normal"/>
    <w:uiPriority w:val="34"/>
    <w:qFormat/>
    <w:rsid w:val="00183AE6"/>
    <w:pPr>
      <w:ind w:left="708"/>
    </w:pPr>
  </w:style>
  <w:style w:type="table" w:styleId="TableGrid">
    <w:name w:val="Table Grid"/>
    <w:basedOn w:val="TableNormal"/>
    <w:uiPriority w:val="59"/>
    <w:rsid w:val="007D53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5120"/>
    <w:pPr>
      <w:widowControl w:val="0"/>
      <w:suppressAutoHyphens/>
      <w:autoSpaceDN w:val="0"/>
    </w:pPr>
    <w:rPr>
      <w:rFonts w:eastAsia="SimSun" w:cs="Mangal"/>
      <w:kern w:val="3"/>
      <w:sz w:val="24"/>
      <w:szCs w:val="24"/>
    </w:rPr>
  </w:style>
  <w:style w:type="paragraph" w:customStyle="1" w:styleId="TableContents">
    <w:name w:val="Table Contents"/>
    <w:basedOn w:val="Standard"/>
    <w:rsid w:val="00E851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6811-11E8-4B22-9F92-271D0983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 Očitovanje vezano za organizaciju rada i međusobnih odnosa u</vt:lpstr>
      <vt:lpstr>Predmet: Očitovanje vezano za organizaciju rada i međusobnih odnosa u</vt:lpstr>
    </vt:vector>
  </TitlesOfParts>
  <Company>e-development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Očitovanje vezano za organizaciju rada i međusobnih odnosa u</dc:title>
  <dc:creator>Tajnistvo</dc:creator>
  <cp:lastModifiedBy>korisnik512</cp:lastModifiedBy>
  <cp:revision>2</cp:revision>
  <cp:lastPrinted>2018-10-15T10:23:00Z</cp:lastPrinted>
  <dcterms:created xsi:type="dcterms:W3CDTF">2021-05-11T11:00:00Z</dcterms:created>
  <dcterms:modified xsi:type="dcterms:W3CDTF">2021-05-11T11:00:00Z</dcterms:modified>
</cp:coreProperties>
</file>